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14729" w14:textId="77777777" w:rsidR="00A31932" w:rsidRPr="00726F67" w:rsidRDefault="00A31932" w:rsidP="005A428E">
      <w:pPr>
        <w:jc w:val="center"/>
        <w:rPr>
          <w:rFonts w:ascii="Arial" w:hAnsi="Arial" w:cs="Arial"/>
          <w:sz w:val="28"/>
          <w:szCs w:val="28"/>
        </w:rPr>
      </w:pPr>
    </w:p>
    <w:p w14:paraId="7BD3F676" w14:textId="4FA4D068" w:rsidR="005A428E" w:rsidRPr="00726F67" w:rsidRDefault="005E239A" w:rsidP="005A428E">
      <w:pPr>
        <w:jc w:val="center"/>
        <w:rPr>
          <w:rFonts w:ascii="Arial" w:hAnsi="Arial" w:cs="Arial"/>
          <w:sz w:val="28"/>
          <w:szCs w:val="28"/>
        </w:rPr>
      </w:pPr>
      <w:r>
        <w:rPr>
          <w:rFonts w:ascii="Arial" w:hAnsi="Arial" w:cs="Arial"/>
          <w:sz w:val="28"/>
          <w:szCs w:val="28"/>
        </w:rPr>
        <w:t>P</w:t>
      </w:r>
      <w:r w:rsidR="006065ED" w:rsidRPr="00726F67">
        <w:rPr>
          <w:rFonts w:ascii="Arial" w:hAnsi="Arial" w:cs="Arial"/>
          <w:sz w:val="28"/>
          <w:szCs w:val="28"/>
        </w:rPr>
        <w:t>odho</w:t>
      </w:r>
      <w:r w:rsidR="00E81CFB" w:rsidRPr="00726F67">
        <w:rPr>
          <w:rFonts w:ascii="Arial" w:hAnsi="Arial" w:cs="Arial"/>
          <w:sz w:val="28"/>
          <w:szCs w:val="28"/>
        </w:rPr>
        <w:t>d na železniški postaji Rače</w:t>
      </w:r>
    </w:p>
    <w:p w14:paraId="0DA315C4" w14:textId="77777777" w:rsidR="005A428E" w:rsidRPr="00726F67" w:rsidRDefault="005A428E" w:rsidP="005A428E">
      <w:pPr>
        <w:rPr>
          <w:rFonts w:ascii="Arial" w:hAnsi="Arial" w:cs="Arial"/>
        </w:rPr>
      </w:pPr>
    </w:p>
    <w:p w14:paraId="4486AE49" w14:textId="77777777" w:rsidR="005A428E" w:rsidRPr="00726F67" w:rsidRDefault="005A428E" w:rsidP="005A428E">
      <w:pPr>
        <w:rPr>
          <w:rFonts w:ascii="Arial" w:hAnsi="Arial" w:cs="Arial"/>
        </w:rPr>
      </w:pPr>
    </w:p>
    <w:p w14:paraId="7DD8F531" w14:textId="77777777" w:rsidR="005A428E" w:rsidRPr="00726F67" w:rsidRDefault="005A428E" w:rsidP="005A428E">
      <w:pPr>
        <w:rPr>
          <w:rFonts w:ascii="Arial" w:hAnsi="Arial" w:cs="Arial"/>
        </w:rPr>
      </w:pPr>
    </w:p>
    <w:p w14:paraId="07434E5E" w14:textId="77777777" w:rsidR="005A428E" w:rsidRPr="00726F67" w:rsidRDefault="005A428E" w:rsidP="005A428E">
      <w:pPr>
        <w:rPr>
          <w:rFonts w:ascii="Arial" w:hAnsi="Arial" w:cs="Arial"/>
        </w:rPr>
      </w:pPr>
    </w:p>
    <w:p w14:paraId="3C221F7A" w14:textId="77777777" w:rsidR="005A428E" w:rsidRPr="00726F67" w:rsidRDefault="005A428E" w:rsidP="005A428E">
      <w:pPr>
        <w:rPr>
          <w:rFonts w:ascii="Arial" w:hAnsi="Arial" w:cs="Arial"/>
        </w:rPr>
      </w:pPr>
    </w:p>
    <w:p w14:paraId="041E4F0F" w14:textId="77777777" w:rsidR="005A428E" w:rsidRPr="00726F67" w:rsidRDefault="005A428E" w:rsidP="005A428E">
      <w:pPr>
        <w:rPr>
          <w:rFonts w:ascii="Arial" w:hAnsi="Arial" w:cs="Arial"/>
        </w:rPr>
      </w:pPr>
    </w:p>
    <w:p w14:paraId="19CBADB8" w14:textId="77777777" w:rsidR="005A428E" w:rsidRPr="00726F67" w:rsidRDefault="005A428E" w:rsidP="005A428E">
      <w:pPr>
        <w:rPr>
          <w:rFonts w:ascii="Arial" w:hAnsi="Arial" w:cs="Arial"/>
        </w:rPr>
      </w:pPr>
    </w:p>
    <w:p w14:paraId="35D43952" w14:textId="77777777" w:rsidR="005A428E" w:rsidRPr="00726F67" w:rsidRDefault="005A428E" w:rsidP="005A428E">
      <w:pPr>
        <w:rPr>
          <w:rFonts w:ascii="Arial" w:hAnsi="Arial" w:cs="Arial"/>
        </w:rPr>
      </w:pPr>
    </w:p>
    <w:p w14:paraId="29A7D196" w14:textId="7EFC9B19" w:rsidR="005A428E" w:rsidRPr="00726F67" w:rsidRDefault="005A428E" w:rsidP="005A428E">
      <w:pPr>
        <w:jc w:val="center"/>
        <w:rPr>
          <w:rFonts w:ascii="Arial" w:hAnsi="Arial" w:cs="Arial"/>
          <w:b/>
          <w:sz w:val="40"/>
          <w:szCs w:val="40"/>
        </w:rPr>
      </w:pPr>
      <w:r w:rsidRPr="00726F67">
        <w:rPr>
          <w:rFonts w:ascii="Arial" w:hAnsi="Arial" w:cs="Arial"/>
          <w:b/>
          <w:sz w:val="40"/>
          <w:szCs w:val="40"/>
        </w:rPr>
        <w:t xml:space="preserve">DODATEK K </w:t>
      </w:r>
      <w:r w:rsidR="00F82C1E">
        <w:rPr>
          <w:rFonts w:ascii="Arial" w:hAnsi="Arial" w:cs="Arial"/>
          <w:b/>
          <w:sz w:val="40"/>
          <w:szCs w:val="40"/>
        </w:rPr>
        <w:t>SPLOŠNIM</w:t>
      </w:r>
      <w:r w:rsidRPr="00726F67">
        <w:rPr>
          <w:rFonts w:ascii="Arial" w:hAnsi="Arial" w:cs="Arial"/>
          <w:b/>
          <w:sz w:val="40"/>
          <w:szCs w:val="40"/>
        </w:rPr>
        <w:t xml:space="preserve"> TEHNIČNIM POGOJEM ZA IZVEDBO DEL</w:t>
      </w:r>
    </w:p>
    <w:p w14:paraId="26203652" w14:textId="77777777" w:rsidR="005A428E" w:rsidRPr="00726F67" w:rsidRDefault="005A428E" w:rsidP="005A428E">
      <w:pPr>
        <w:rPr>
          <w:rFonts w:ascii="Arial" w:hAnsi="Arial" w:cs="Arial"/>
        </w:rPr>
      </w:pPr>
    </w:p>
    <w:p w14:paraId="3CD09E90" w14:textId="77777777" w:rsidR="005A428E" w:rsidRPr="00726F67" w:rsidRDefault="005A428E" w:rsidP="005A428E">
      <w:pPr>
        <w:rPr>
          <w:rFonts w:ascii="Arial" w:hAnsi="Arial" w:cs="Arial"/>
        </w:rPr>
      </w:pPr>
    </w:p>
    <w:p w14:paraId="2A5FCBB0" w14:textId="77777777" w:rsidR="005A428E" w:rsidRPr="00726F67" w:rsidRDefault="005A428E" w:rsidP="005A428E">
      <w:pPr>
        <w:rPr>
          <w:rFonts w:ascii="Arial" w:hAnsi="Arial" w:cs="Arial"/>
        </w:rPr>
      </w:pPr>
    </w:p>
    <w:p w14:paraId="3815DC74" w14:textId="77777777" w:rsidR="005A428E" w:rsidRPr="00726F67" w:rsidRDefault="005A428E" w:rsidP="005A428E">
      <w:pPr>
        <w:rPr>
          <w:rFonts w:ascii="Arial" w:hAnsi="Arial" w:cs="Arial"/>
        </w:rPr>
      </w:pPr>
    </w:p>
    <w:p w14:paraId="39B72CDA" w14:textId="77777777" w:rsidR="005A428E" w:rsidRPr="00726F67" w:rsidRDefault="005A428E" w:rsidP="005A428E">
      <w:pPr>
        <w:jc w:val="center"/>
        <w:rPr>
          <w:rFonts w:ascii="Arial" w:hAnsi="Arial" w:cs="Arial"/>
        </w:rPr>
      </w:pPr>
    </w:p>
    <w:p w14:paraId="43407173" w14:textId="77777777" w:rsidR="005A428E" w:rsidRPr="00726F67" w:rsidRDefault="005A428E" w:rsidP="005A428E">
      <w:pPr>
        <w:rPr>
          <w:rFonts w:ascii="Arial" w:hAnsi="Arial" w:cs="Arial"/>
        </w:rPr>
      </w:pPr>
    </w:p>
    <w:p w14:paraId="1A4D22D8" w14:textId="77777777" w:rsidR="005A428E" w:rsidRPr="00726F67" w:rsidRDefault="005A428E" w:rsidP="005A428E">
      <w:pPr>
        <w:rPr>
          <w:rFonts w:ascii="Arial" w:hAnsi="Arial" w:cs="Arial"/>
        </w:rPr>
      </w:pPr>
    </w:p>
    <w:p w14:paraId="1C3E78AF" w14:textId="77777777" w:rsidR="005A428E" w:rsidRPr="00726F67" w:rsidRDefault="005A428E" w:rsidP="005A428E">
      <w:pPr>
        <w:rPr>
          <w:rFonts w:ascii="Arial" w:hAnsi="Arial" w:cs="Arial"/>
        </w:rPr>
      </w:pPr>
    </w:p>
    <w:p w14:paraId="23A89E9A" w14:textId="77777777" w:rsidR="005A428E" w:rsidRPr="00726F67" w:rsidRDefault="005A428E" w:rsidP="005A428E">
      <w:pPr>
        <w:rPr>
          <w:rFonts w:ascii="Arial" w:hAnsi="Arial" w:cs="Arial"/>
        </w:rPr>
      </w:pPr>
    </w:p>
    <w:p w14:paraId="16D9494C" w14:textId="77777777" w:rsidR="005A428E" w:rsidRPr="00726F67" w:rsidRDefault="005A428E" w:rsidP="005A428E">
      <w:pPr>
        <w:rPr>
          <w:rFonts w:ascii="Arial" w:hAnsi="Arial" w:cs="Arial"/>
        </w:rPr>
      </w:pPr>
    </w:p>
    <w:p w14:paraId="28DDA9CC" w14:textId="77777777" w:rsidR="005A428E" w:rsidRPr="00726F67" w:rsidRDefault="005A428E" w:rsidP="005A428E">
      <w:pPr>
        <w:rPr>
          <w:rFonts w:ascii="Arial" w:hAnsi="Arial" w:cs="Arial"/>
        </w:rPr>
      </w:pPr>
    </w:p>
    <w:p w14:paraId="5AC7D1FF" w14:textId="77777777" w:rsidR="005A428E" w:rsidRPr="00726F67" w:rsidRDefault="005A428E" w:rsidP="005A428E">
      <w:pPr>
        <w:rPr>
          <w:rFonts w:ascii="Arial" w:hAnsi="Arial" w:cs="Arial"/>
        </w:rPr>
      </w:pPr>
    </w:p>
    <w:p w14:paraId="3ED00A24" w14:textId="77777777" w:rsidR="005A428E" w:rsidRPr="00726F67" w:rsidRDefault="005A428E" w:rsidP="005A428E">
      <w:pPr>
        <w:rPr>
          <w:rFonts w:ascii="Arial" w:hAnsi="Arial" w:cs="Arial"/>
        </w:rPr>
      </w:pPr>
    </w:p>
    <w:p w14:paraId="4E21CD23" w14:textId="77777777" w:rsidR="005A428E" w:rsidRPr="00726F67" w:rsidRDefault="005A428E" w:rsidP="005A428E">
      <w:pPr>
        <w:rPr>
          <w:rFonts w:ascii="Arial" w:hAnsi="Arial" w:cs="Arial"/>
        </w:rPr>
      </w:pPr>
    </w:p>
    <w:p w14:paraId="01C78B30" w14:textId="77777777" w:rsidR="005A428E" w:rsidRPr="00726F67" w:rsidRDefault="005A428E" w:rsidP="005A428E">
      <w:pPr>
        <w:rPr>
          <w:rFonts w:ascii="Arial" w:hAnsi="Arial" w:cs="Arial"/>
        </w:rPr>
      </w:pPr>
    </w:p>
    <w:p w14:paraId="5F337140" w14:textId="77777777" w:rsidR="005A428E" w:rsidRPr="00726F67" w:rsidRDefault="005A428E" w:rsidP="005A428E">
      <w:pPr>
        <w:rPr>
          <w:rFonts w:ascii="Arial" w:hAnsi="Arial" w:cs="Arial"/>
        </w:rPr>
      </w:pPr>
    </w:p>
    <w:p w14:paraId="538C82A9" w14:textId="77777777" w:rsidR="005A428E" w:rsidRPr="00726F67" w:rsidRDefault="005A428E" w:rsidP="005A428E">
      <w:pPr>
        <w:rPr>
          <w:rFonts w:ascii="Arial" w:hAnsi="Arial" w:cs="Arial"/>
        </w:rPr>
      </w:pPr>
    </w:p>
    <w:p w14:paraId="507D7924" w14:textId="77777777" w:rsidR="005A428E" w:rsidRPr="00726F67" w:rsidRDefault="005A428E" w:rsidP="005A428E">
      <w:pPr>
        <w:rPr>
          <w:rFonts w:ascii="Arial" w:hAnsi="Arial" w:cs="Arial"/>
        </w:rPr>
      </w:pPr>
    </w:p>
    <w:p w14:paraId="789D3B8F" w14:textId="77777777" w:rsidR="005A428E" w:rsidRPr="00726F67" w:rsidRDefault="005A428E" w:rsidP="005A428E">
      <w:pPr>
        <w:rPr>
          <w:rFonts w:ascii="Arial" w:hAnsi="Arial" w:cs="Arial"/>
        </w:rPr>
      </w:pPr>
    </w:p>
    <w:sdt>
      <w:sdtPr>
        <w:rPr>
          <w:rFonts w:ascii="Arial" w:eastAsiaTheme="minorHAnsi" w:hAnsi="Arial" w:cs="Arial"/>
          <w:b w:val="0"/>
          <w:bCs w:val="0"/>
          <w:color w:val="auto"/>
          <w:sz w:val="24"/>
          <w:szCs w:val="24"/>
          <w:lang w:eastAsia="en-US"/>
        </w:rPr>
        <w:id w:val="2058811234"/>
        <w:docPartObj>
          <w:docPartGallery w:val="Table of Contents"/>
          <w:docPartUnique/>
        </w:docPartObj>
      </w:sdtPr>
      <w:sdtEndPr>
        <w:rPr>
          <w:sz w:val="22"/>
        </w:rPr>
      </w:sdtEndPr>
      <w:sdtContent>
        <w:p w14:paraId="4302C2DA" w14:textId="77777777" w:rsidR="005A428E" w:rsidRPr="00726F67" w:rsidRDefault="005A428E" w:rsidP="005A428E">
          <w:pPr>
            <w:pStyle w:val="NaslovTOC"/>
            <w:rPr>
              <w:rFonts w:ascii="Arial" w:hAnsi="Arial" w:cs="Arial"/>
              <w:color w:val="auto"/>
              <w:sz w:val="24"/>
              <w:szCs w:val="24"/>
            </w:rPr>
          </w:pPr>
          <w:r w:rsidRPr="00726F67">
            <w:rPr>
              <w:rFonts w:ascii="Arial" w:hAnsi="Arial" w:cs="Arial"/>
              <w:color w:val="auto"/>
              <w:sz w:val="24"/>
              <w:szCs w:val="24"/>
            </w:rPr>
            <w:t>Vsebina</w:t>
          </w:r>
        </w:p>
        <w:p w14:paraId="5BFA003B" w14:textId="77777777" w:rsidR="00B354F3" w:rsidRPr="00726F67" w:rsidRDefault="005A428E">
          <w:pPr>
            <w:pStyle w:val="Kazalovsebine2"/>
            <w:tabs>
              <w:tab w:val="left" w:pos="720"/>
              <w:tab w:val="right" w:leader="dot" w:pos="9016"/>
            </w:tabs>
            <w:rPr>
              <w:rFonts w:eastAsiaTheme="minorEastAsia" w:cs="Arial"/>
              <w:noProof/>
              <w:szCs w:val="24"/>
              <w:lang w:eastAsia="sl-SI"/>
            </w:rPr>
          </w:pPr>
          <w:r w:rsidRPr="00726F67">
            <w:rPr>
              <w:rFonts w:cs="Arial"/>
              <w:szCs w:val="24"/>
            </w:rPr>
            <w:fldChar w:fldCharType="begin"/>
          </w:r>
          <w:r w:rsidRPr="00726F67">
            <w:rPr>
              <w:rFonts w:cs="Arial"/>
              <w:szCs w:val="24"/>
            </w:rPr>
            <w:instrText xml:space="preserve"> TOC \o "1-3" \h \z \u </w:instrText>
          </w:r>
          <w:r w:rsidRPr="00726F67">
            <w:rPr>
              <w:rFonts w:cs="Arial"/>
              <w:szCs w:val="24"/>
            </w:rPr>
            <w:fldChar w:fldCharType="separate"/>
          </w:r>
          <w:hyperlink w:anchor="_Toc90901002" w:history="1">
            <w:r w:rsidR="00B354F3" w:rsidRPr="00726F67">
              <w:rPr>
                <w:rStyle w:val="Hiperpovezava"/>
                <w:rFonts w:cs="Arial"/>
                <w:noProof/>
                <w:szCs w:val="24"/>
              </w:rPr>
              <w:t>1.</w:t>
            </w:r>
            <w:r w:rsidR="00B354F3" w:rsidRPr="00726F67">
              <w:rPr>
                <w:rFonts w:eastAsiaTheme="minorEastAsia" w:cs="Arial"/>
                <w:noProof/>
                <w:szCs w:val="24"/>
                <w:lang w:eastAsia="sl-SI"/>
              </w:rPr>
              <w:tab/>
            </w:r>
            <w:r w:rsidR="00B354F3" w:rsidRPr="00726F67">
              <w:rPr>
                <w:rStyle w:val="Hiperpovezava"/>
                <w:rFonts w:cs="Arial"/>
                <w:noProof/>
                <w:szCs w:val="24"/>
              </w:rPr>
              <w:t>Splošno</w:t>
            </w:r>
            <w:r w:rsidR="00B354F3" w:rsidRPr="00726F67">
              <w:rPr>
                <w:rFonts w:cs="Arial"/>
                <w:noProof/>
                <w:webHidden/>
                <w:szCs w:val="24"/>
              </w:rPr>
              <w:tab/>
            </w:r>
            <w:r w:rsidR="00B354F3" w:rsidRPr="00726F67">
              <w:rPr>
                <w:rFonts w:cs="Arial"/>
                <w:noProof/>
                <w:webHidden/>
                <w:szCs w:val="24"/>
              </w:rPr>
              <w:fldChar w:fldCharType="begin"/>
            </w:r>
            <w:r w:rsidR="00B354F3" w:rsidRPr="00726F67">
              <w:rPr>
                <w:rFonts w:cs="Arial"/>
                <w:noProof/>
                <w:webHidden/>
                <w:szCs w:val="24"/>
              </w:rPr>
              <w:instrText xml:space="preserve"> PAGEREF _Toc90901002 \h </w:instrText>
            </w:r>
            <w:r w:rsidR="00B354F3" w:rsidRPr="00726F67">
              <w:rPr>
                <w:rFonts w:cs="Arial"/>
                <w:noProof/>
                <w:webHidden/>
                <w:szCs w:val="24"/>
              </w:rPr>
            </w:r>
            <w:r w:rsidR="00B354F3" w:rsidRPr="00726F67">
              <w:rPr>
                <w:rFonts w:cs="Arial"/>
                <w:noProof/>
                <w:webHidden/>
                <w:szCs w:val="24"/>
              </w:rPr>
              <w:fldChar w:fldCharType="separate"/>
            </w:r>
            <w:r w:rsidR="00B354F3" w:rsidRPr="00726F67">
              <w:rPr>
                <w:rFonts w:cs="Arial"/>
                <w:noProof/>
                <w:webHidden/>
                <w:szCs w:val="24"/>
              </w:rPr>
              <w:t>3</w:t>
            </w:r>
            <w:r w:rsidR="00B354F3" w:rsidRPr="00726F67">
              <w:rPr>
                <w:rFonts w:cs="Arial"/>
                <w:noProof/>
                <w:webHidden/>
                <w:szCs w:val="24"/>
              </w:rPr>
              <w:fldChar w:fldCharType="end"/>
            </w:r>
          </w:hyperlink>
        </w:p>
        <w:p w14:paraId="20E7CBE0" w14:textId="77777777" w:rsidR="00B354F3" w:rsidRPr="00726F67" w:rsidRDefault="00BE2C0B">
          <w:pPr>
            <w:pStyle w:val="Kazalovsebine2"/>
            <w:tabs>
              <w:tab w:val="left" w:pos="720"/>
              <w:tab w:val="right" w:leader="dot" w:pos="9016"/>
            </w:tabs>
            <w:rPr>
              <w:rFonts w:eastAsiaTheme="minorEastAsia" w:cs="Arial"/>
              <w:noProof/>
              <w:szCs w:val="24"/>
              <w:lang w:eastAsia="sl-SI"/>
            </w:rPr>
          </w:pPr>
          <w:hyperlink w:anchor="_Toc90901003" w:history="1">
            <w:r w:rsidR="00B354F3" w:rsidRPr="00726F67">
              <w:rPr>
                <w:rStyle w:val="Hiperpovezava"/>
                <w:rFonts w:cs="Arial"/>
                <w:noProof/>
                <w:szCs w:val="24"/>
              </w:rPr>
              <w:t>2.</w:t>
            </w:r>
            <w:r w:rsidR="00B354F3" w:rsidRPr="00726F67">
              <w:rPr>
                <w:rFonts w:eastAsiaTheme="minorEastAsia" w:cs="Arial"/>
                <w:noProof/>
                <w:szCs w:val="24"/>
                <w:lang w:eastAsia="sl-SI"/>
              </w:rPr>
              <w:tab/>
            </w:r>
            <w:r w:rsidR="00B354F3" w:rsidRPr="00726F67">
              <w:rPr>
                <w:rStyle w:val="Hiperpovezava"/>
                <w:rFonts w:cs="Arial"/>
                <w:noProof/>
                <w:szCs w:val="24"/>
              </w:rPr>
              <w:t>Zgornji ustroj železniške proge</w:t>
            </w:r>
            <w:r w:rsidR="00B354F3" w:rsidRPr="00726F67">
              <w:rPr>
                <w:rFonts w:cs="Arial"/>
                <w:noProof/>
                <w:webHidden/>
                <w:szCs w:val="24"/>
              </w:rPr>
              <w:tab/>
            </w:r>
            <w:r w:rsidR="00B354F3" w:rsidRPr="00726F67">
              <w:rPr>
                <w:rFonts w:cs="Arial"/>
                <w:noProof/>
                <w:webHidden/>
                <w:szCs w:val="24"/>
              </w:rPr>
              <w:fldChar w:fldCharType="begin"/>
            </w:r>
            <w:r w:rsidR="00B354F3" w:rsidRPr="00726F67">
              <w:rPr>
                <w:rFonts w:cs="Arial"/>
                <w:noProof/>
                <w:webHidden/>
                <w:szCs w:val="24"/>
              </w:rPr>
              <w:instrText xml:space="preserve"> PAGEREF _Toc90901003 \h </w:instrText>
            </w:r>
            <w:r w:rsidR="00B354F3" w:rsidRPr="00726F67">
              <w:rPr>
                <w:rFonts w:cs="Arial"/>
                <w:noProof/>
                <w:webHidden/>
                <w:szCs w:val="24"/>
              </w:rPr>
            </w:r>
            <w:r w:rsidR="00B354F3" w:rsidRPr="00726F67">
              <w:rPr>
                <w:rFonts w:cs="Arial"/>
                <w:noProof/>
                <w:webHidden/>
                <w:szCs w:val="24"/>
              </w:rPr>
              <w:fldChar w:fldCharType="separate"/>
            </w:r>
            <w:r w:rsidR="00B354F3" w:rsidRPr="00726F67">
              <w:rPr>
                <w:rFonts w:cs="Arial"/>
                <w:noProof/>
                <w:webHidden/>
                <w:szCs w:val="24"/>
              </w:rPr>
              <w:t>3</w:t>
            </w:r>
            <w:r w:rsidR="00B354F3" w:rsidRPr="00726F67">
              <w:rPr>
                <w:rFonts w:cs="Arial"/>
                <w:noProof/>
                <w:webHidden/>
                <w:szCs w:val="24"/>
              </w:rPr>
              <w:fldChar w:fldCharType="end"/>
            </w:r>
          </w:hyperlink>
        </w:p>
        <w:p w14:paraId="77850E30" w14:textId="77777777" w:rsidR="00B354F3" w:rsidRPr="00726F67" w:rsidRDefault="00BE2C0B">
          <w:pPr>
            <w:pStyle w:val="Kazalovsebine2"/>
            <w:tabs>
              <w:tab w:val="left" w:pos="720"/>
              <w:tab w:val="right" w:leader="dot" w:pos="9016"/>
            </w:tabs>
            <w:rPr>
              <w:rFonts w:eastAsiaTheme="minorEastAsia" w:cs="Arial"/>
              <w:noProof/>
              <w:szCs w:val="24"/>
              <w:lang w:eastAsia="sl-SI"/>
            </w:rPr>
          </w:pPr>
          <w:hyperlink w:anchor="_Toc90901004" w:history="1">
            <w:r w:rsidR="00B354F3" w:rsidRPr="00726F67">
              <w:rPr>
                <w:rStyle w:val="Hiperpovezava"/>
                <w:rFonts w:cs="Arial"/>
                <w:noProof/>
                <w:szCs w:val="24"/>
              </w:rPr>
              <w:t>3.</w:t>
            </w:r>
            <w:r w:rsidR="00B354F3" w:rsidRPr="00726F67">
              <w:rPr>
                <w:rFonts w:eastAsiaTheme="minorEastAsia" w:cs="Arial"/>
                <w:noProof/>
                <w:szCs w:val="24"/>
                <w:lang w:eastAsia="sl-SI"/>
              </w:rPr>
              <w:tab/>
            </w:r>
            <w:r w:rsidR="00B354F3" w:rsidRPr="00726F67">
              <w:rPr>
                <w:rStyle w:val="Hiperpovezava"/>
                <w:rFonts w:cs="Arial"/>
                <w:noProof/>
                <w:szCs w:val="24"/>
              </w:rPr>
              <w:t>Betonske konstrukcije</w:t>
            </w:r>
            <w:r w:rsidR="00B354F3" w:rsidRPr="00726F67">
              <w:rPr>
                <w:rFonts w:cs="Arial"/>
                <w:noProof/>
                <w:webHidden/>
                <w:szCs w:val="24"/>
              </w:rPr>
              <w:tab/>
            </w:r>
            <w:r w:rsidR="00B354F3" w:rsidRPr="00726F67">
              <w:rPr>
                <w:rFonts w:cs="Arial"/>
                <w:noProof/>
                <w:webHidden/>
                <w:szCs w:val="24"/>
              </w:rPr>
              <w:fldChar w:fldCharType="begin"/>
            </w:r>
            <w:r w:rsidR="00B354F3" w:rsidRPr="00726F67">
              <w:rPr>
                <w:rFonts w:cs="Arial"/>
                <w:noProof/>
                <w:webHidden/>
                <w:szCs w:val="24"/>
              </w:rPr>
              <w:instrText xml:space="preserve"> PAGEREF _Toc90901004 \h </w:instrText>
            </w:r>
            <w:r w:rsidR="00B354F3" w:rsidRPr="00726F67">
              <w:rPr>
                <w:rFonts w:cs="Arial"/>
                <w:noProof/>
                <w:webHidden/>
                <w:szCs w:val="24"/>
              </w:rPr>
            </w:r>
            <w:r w:rsidR="00B354F3" w:rsidRPr="00726F67">
              <w:rPr>
                <w:rFonts w:cs="Arial"/>
                <w:noProof/>
                <w:webHidden/>
                <w:szCs w:val="24"/>
              </w:rPr>
              <w:fldChar w:fldCharType="separate"/>
            </w:r>
            <w:r w:rsidR="00B354F3" w:rsidRPr="00726F67">
              <w:rPr>
                <w:rFonts w:cs="Arial"/>
                <w:noProof/>
                <w:webHidden/>
                <w:szCs w:val="24"/>
              </w:rPr>
              <w:t>4</w:t>
            </w:r>
            <w:r w:rsidR="00B354F3" w:rsidRPr="00726F67">
              <w:rPr>
                <w:rFonts w:cs="Arial"/>
                <w:noProof/>
                <w:webHidden/>
                <w:szCs w:val="24"/>
              </w:rPr>
              <w:fldChar w:fldCharType="end"/>
            </w:r>
          </w:hyperlink>
        </w:p>
        <w:p w14:paraId="467E4205" w14:textId="77777777" w:rsidR="00B354F3" w:rsidRPr="00726F67" w:rsidRDefault="00BE2C0B">
          <w:pPr>
            <w:pStyle w:val="Kazalovsebine2"/>
            <w:tabs>
              <w:tab w:val="left" w:pos="720"/>
              <w:tab w:val="right" w:leader="dot" w:pos="9016"/>
            </w:tabs>
            <w:rPr>
              <w:rFonts w:eastAsiaTheme="minorEastAsia" w:cs="Arial"/>
              <w:noProof/>
              <w:szCs w:val="24"/>
              <w:lang w:eastAsia="sl-SI"/>
            </w:rPr>
          </w:pPr>
          <w:hyperlink w:anchor="_Toc90901005" w:history="1">
            <w:r w:rsidR="00B354F3" w:rsidRPr="00726F67">
              <w:rPr>
                <w:rStyle w:val="Hiperpovezava"/>
                <w:rFonts w:cs="Arial"/>
                <w:noProof/>
                <w:szCs w:val="24"/>
              </w:rPr>
              <w:t>4.</w:t>
            </w:r>
            <w:r w:rsidR="00B354F3" w:rsidRPr="00726F67">
              <w:rPr>
                <w:rFonts w:eastAsiaTheme="minorEastAsia" w:cs="Arial"/>
                <w:noProof/>
                <w:szCs w:val="24"/>
                <w:lang w:eastAsia="sl-SI"/>
              </w:rPr>
              <w:tab/>
            </w:r>
            <w:r w:rsidR="00B354F3" w:rsidRPr="00726F67">
              <w:rPr>
                <w:rStyle w:val="Hiperpovezava"/>
                <w:rFonts w:cs="Arial"/>
                <w:noProof/>
                <w:szCs w:val="24"/>
              </w:rPr>
              <w:t>Jeklena konstrukcija nadstreškov</w:t>
            </w:r>
            <w:r w:rsidR="00B354F3" w:rsidRPr="00726F67">
              <w:rPr>
                <w:rFonts w:cs="Arial"/>
                <w:noProof/>
                <w:webHidden/>
                <w:szCs w:val="24"/>
              </w:rPr>
              <w:tab/>
            </w:r>
            <w:r w:rsidR="00B354F3" w:rsidRPr="00726F67">
              <w:rPr>
                <w:rFonts w:cs="Arial"/>
                <w:noProof/>
                <w:webHidden/>
                <w:szCs w:val="24"/>
              </w:rPr>
              <w:fldChar w:fldCharType="begin"/>
            </w:r>
            <w:r w:rsidR="00B354F3" w:rsidRPr="00726F67">
              <w:rPr>
                <w:rFonts w:cs="Arial"/>
                <w:noProof/>
                <w:webHidden/>
                <w:szCs w:val="24"/>
              </w:rPr>
              <w:instrText xml:space="preserve"> PAGEREF _Toc90901005 \h </w:instrText>
            </w:r>
            <w:r w:rsidR="00B354F3" w:rsidRPr="00726F67">
              <w:rPr>
                <w:rFonts w:cs="Arial"/>
                <w:noProof/>
                <w:webHidden/>
                <w:szCs w:val="24"/>
              </w:rPr>
            </w:r>
            <w:r w:rsidR="00B354F3" w:rsidRPr="00726F67">
              <w:rPr>
                <w:rFonts w:cs="Arial"/>
                <w:noProof/>
                <w:webHidden/>
                <w:szCs w:val="24"/>
              </w:rPr>
              <w:fldChar w:fldCharType="separate"/>
            </w:r>
            <w:r w:rsidR="00B354F3" w:rsidRPr="00726F67">
              <w:rPr>
                <w:rFonts w:cs="Arial"/>
                <w:noProof/>
                <w:webHidden/>
                <w:szCs w:val="24"/>
              </w:rPr>
              <w:t>4</w:t>
            </w:r>
            <w:r w:rsidR="00B354F3" w:rsidRPr="00726F67">
              <w:rPr>
                <w:rFonts w:cs="Arial"/>
                <w:noProof/>
                <w:webHidden/>
                <w:szCs w:val="24"/>
              </w:rPr>
              <w:fldChar w:fldCharType="end"/>
            </w:r>
          </w:hyperlink>
        </w:p>
        <w:p w14:paraId="74B799F2" w14:textId="77777777" w:rsidR="00B354F3" w:rsidRPr="00726F67" w:rsidRDefault="00BE2C0B">
          <w:pPr>
            <w:pStyle w:val="Kazalovsebine2"/>
            <w:tabs>
              <w:tab w:val="left" w:pos="720"/>
              <w:tab w:val="right" w:leader="dot" w:pos="9016"/>
            </w:tabs>
            <w:rPr>
              <w:rFonts w:eastAsiaTheme="minorEastAsia" w:cs="Arial"/>
              <w:noProof/>
              <w:szCs w:val="24"/>
              <w:lang w:eastAsia="sl-SI"/>
            </w:rPr>
          </w:pPr>
          <w:hyperlink w:anchor="_Toc90901006" w:history="1">
            <w:r w:rsidR="00B354F3" w:rsidRPr="00726F67">
              <w:rPr>
                <w:rStyle w:val="Hiperpovezava"/>
                <w:rFonts w:cs="Arial"/>
                <w:noProof/>
                <w:szCs w:val="24"/>
              </w:rPr>
              <w:t>5.</w:t>
            </w:r>
            <w:r w:rsidR="00B354F3" w:rsidRPr="00726F67">
              <w:rPr>
                <w:rFonts w:eastAsiaTheme="minorEastAsia" w:cs="Arial"/>
                <w:noProof/>
                <w:szCs w:val="24"/>
                <w:lang w:eastAsia="sl-SI"/>
              </w:rPr>
              <w:tab/>
            </w:r>
            <w:r w:rsidR="00B354F3" w:rsidRPr="00726F67">
              <w:rPr>
                <w:rStyle w:val="Hiperpovezava"/>
                <w:rFonts w:cs="Arial"/>
                <w:noProof/>
                <w:szCs w:val="24"/>
              </w:rPr>
              <w:t>SV in TK naprave</w:t>
            </w:r>
            <w:r w:rsidR="00B354F3" w:rsidRPr="00726F67">
              <w:rPr>
                <w:rFonts w:cs="Arial"/>
                <w:noProof/>
                <w:webHidden/>
                <w:szCs w:val="24"/>
              </w:rPr>
              <w:tab/>
            </w:r>
            <w:r w:rsidR="00B354F3" w:rsidRPr="00726F67">
              <w:rPr>
                <w:rFonts w:cs="Arial"/>
                <w:noProof/>
                <w:webHidden/>
                <w:szCs w:val="24"/>
              </w:rPr>
              <w:fldChar w:fldCharType="begin"/>
            </w:r>
            <w:r w:rsidR="00B354F3" w:rsidRPr="00726F67">
              <w:rPr>
                <w:rFonts w:cs="Arial"/>
                <w:noProof/>
                <w:webHidden/>
                <w:szCs w:val="24"/>
              </w:rPr>
              <w:instrText xml:space="preserve"> PAGEREF _Toc90901006 \h </w:instrText>
            </w:r>
            <w:r w:rsidR="00B354F3" w:rsidRPr="00726F67">
              <w:rPr>
                <w:rFonts w:cs="Arial"/>
                <w:noProof/>
                <w:webHidden/>
                <w:szCs w:val="24"/>
              </w:rPr>
            </w:r>
            <w:r w:rsidR="00B354F3" w:rsidRPr="00726F67">
              <w:rPr>
                <w:rFonts w:cs="Arial"/>
                <w:noProof/>
                <w:webHidden/>
                <w:szCs w:val="24"/>
              </w:rPr>
              <w:fldChar w:fldCharType="separate"/>
            </w:r>
            <w:r w:rsidR="00B354F3" w:rsidRPr="00726F67">
              <w:rPr>
                <w:rFonts w:cs="Arial"/>
                <w:noProof/>
                <w:webHidden/>
                <w:szCs w:val="24"/>
              </w:rPr>
              <w:t>5</w:t>
            </w:r>
            <w:r w:rsidR="00B354F3" w:rsidRPr="00726F67">
              <w:rPr>
                <w:rFonts w:cs="Arial"/>
                <w:noProof/>
                <w:webHidden/>
                <w:szCs w:val="24"/>
              </w:rPr>
              <w:fldChar w:fldCharType="end"/>
            </w:r>
          </w:hyperlink>
        </w:p>
        <w:p w14:paraId="4299DAD7" w14:textId="77777777" w:rsidR="00B354F3" w:rsidRPr="00726F67" w:rsidRDefault="00BE2C0B">
          <w:pPr>
            <w:pStyle w:val="Kazalovsebine3"/>
            <w:rPr>
              <w:rFonts w:ascii="Arial" w:eastAsiaTheme="minorEastAsia" w:hAnsi="Arial" w:cs="Arial"/>
              <w:noProof/>
              <w:sz w:val="24"/>
              <w:szCs w:val="24"/>
              <w:lang w:val="sl-SI" w:eastAsia="sl-SI"/>
            </w:rPr>
          </w:pPr>
          <w:hyperlink w:anchor="_Toc90901007" w:history="1">
            <w:r w:rsidR="00B354F3" w:rsidRPr="00726F67">
              <w:rPr>
                <w:rStyle w:val="Hiperpovezava"/>
                <w:rFonts w:ascii="Arial" w:hAnsi="Arial" w:cs="Arial"/>
                <w:noProof/>
                <w:sz w:val="24"/>
                <w:szCs w:val="24"/>
                <w:lang w:val="sl-SI"/>
              </w:rPr>
              <w:t>5.1 Dela na SV napravah</w:t>
            </w:r>
            <w:r w:rsidR="00B354F3" w:rsidRPr="00726F67">
              <w:rPr>
                <w:rFonts w:ascii="Arial" w:hAnsi="Arial" w:cs="Arial"/>
                <w:noProof/>
                <w:webHidden/>
                <w:sz w:val="24"/>
                <w:szCs w:val="24"/>
                <w:lang w:val="sl-SI"/>
              </w:rPr>
              <w:tab/>
            </w:r>
            <w:r w:rsidR="00B354F3" w:rsidRPr="00726F67">
              <w:rPr>
                <w:rFonts w:ascii="Arial" w:hAnsi="Arial" w:cs="Arial"/>
                <w:noProof/>
                <w:webHidden/>
                <w:sz w:val="24"/>
                <w:szCs w:val="24"/>
                <w:lang w:val="sl-SI"/>
              </w:rPr>
              <w:fldChar w:fldCharType="begin"/>
            </w:r>
            <w:r w:rsidR="00B354F3" w:rsidRPr="00726F67">
              <w:rPr>
                <w:rFonts w:ascii="Arial" w:hAnsi="Arial" w:cs="Arial"/>
                <w:noProof/>
                <w:webHidden/>
                <w:sz w:val="24"/>
                <w:szCs w:val="24"/>
                <w:lang w:val="sl-SI"/>
              </w:rPr>
              <w:instrText xml:space="preserve"> PAGEREF _Toc90901007 \h </w:instrText>
            </w:r>
            <w:r w:rsidR="00B354F3" w:rsidRPr="00726F67">
              <w:rPr>
                <w:rFonts w:ascii="Arial" w:hAnsi="Arial" w:cs="Arial"/>
                <w:noProof/>
                <w:webHidden/>
                <w:sz w:val="24"/>
                <w:szCs w:val="24"/>
                <w:lang w:val="sl-SI"/>
              </w:rPr>
            </w:r>
            <w:r w:rsidR="00B354F3" w:rsidRPr="00726F67">
              <w:rPr>
                <w:rFonts w:ascii="Arial" w:hAnsi="Arial" w:cs="Arial"/>
                <w:noProof/>
                <w:webHidden/>
                <w:sz w:val="24"/>
                <w:szCs w:val="24"/>
                <w:lang w:val="sl-SI"/>
              </w:rPr>
              <w:fldChar w:fldCharType="separate"/>
            </w:r>
            <w:r w:rsidR="00B354F3" w:rsidRPr="00726F67">
              <w:rPr>
                <w:rFonts w:ascii="Arial" w:hAnsi="Arial" w:cs="Arial"/>
                <w:noProof/>
                <w:webHidden/>
                <w:sz w:val="24"/>
                <w:szCs w:val="24"/>
                <w:lang w:val="sl-SI"/>
              </w:rPr>
              <w:t>5</w:t>
            </w:r>
            <w:r w:rsidR="00B354F3" w:rsidRPr="00726F67">
              <w:rPr>
                <w:rFonts w:ascii="Arial" w:hAnsi="Arial" w:cs="Arial"/>
                <w:noProof/>
                <w:webHidden/>
                <w:sz w:val="24"/>
                <w:szCs w:val="24"/>
                <w:lang w:val="sl-SI"/>
              </w:rPr>
              <w:fldChar w:fldCharType="end"/>
            </w:r>
          </w:hyperlink>
        </w:p>
        <w:p w14:paraId="236D42BF" w14:textId="77777777" w:rsidR="00B354F3" w:rsidRPr="00726F67" w:rsidRDefault="00BE2C0B">
          <w:pPr>
            <w:pStyle w:val="Kazalovsebine3"/>
            <w:rPr>
              <w:rFonts w:ascii="Arial" w:eastAsiaTheme="minorEastAsia" w:hAnsi="Arial" w:cs="Arial"/>
              <w:noProof/>
              <w:sz w:val="24"/>
              <w:szCs w:val="24"/>
              <w:lang w:val="sl-SI" w:eastAsia="sl-SI"/>
            </w:rPr>
          </w:pPr>
          <w:hyperlink w:anchor="_Toc90901008" w:history="1">
            <w:r w:rsidR="00B354F3" w:rsidRPr="00726F67">
              <w:rPr>
                <w:rStyle w:val="Hiperpovezava"/>
                <w:rFonts w:ascii="Arial" w:hAnsi="Arial" w:cs="Arial"/>
                <w:noProof/>
                <w:sz w:val="24"/>
                <w:szCs w:val="24"/>
                <w:lang w:val="sl-SI"/>
              </w:rPr>
              <w:t>5.2 Gradbena dela pri vgradnji SV, TK in EE naprav</w:t>
            </w:r>
            <w:r w:rsidR="00B354F3" w:rsidRPr="00726F67">
              <w:rPr>
                <w:rFonts w:ascii="Arial" w:hAnsi="Arial" w:cs="Arial"/>
                <w:noProof/>
                <w:webHidden/>
                <w:sz w:val="24"/>
                <w:szCs w:val="24"/>
                <w:lang w:val="sl-SI"/>
              </w:rPr>
              <w:tab/>
            </w:r>
            <w:r w:rsidR="00B354F3" w:rsidRPr="00726F67">
              <w:rPr>
                <w:rFonts w:ascii="Arial" w:hAnsi="Arial" w:cs="Arial"/>
                <w:noProof/>
                <w:webHidden/>
                <w:sz w:val="24"/>
                <w:szCs w:val="24"/>
                <w:lang w:val="sl-SI"/>
              </w:rPr>
              <w:fldChar w:fldCharType="begin"/>
            </w:r>
            <w:r w:rsidR="00B354F3" w:rsidRPr="00726F67">
              <w:rPr>
                <w:rFonts w:ascii="Arial" w:hAnsi="Arial" w:cs="Arial"/>
                <w:noProof/>
                <w:webHidden/>
                <w:sz w:val="24"/>
                <w:szCs w:val="24"/>
                <w:lang w:val="sl-SI"/>
              </w:rPr>
              <w:instrText xml:space="preserve"> PAGEREF _Toc90901008 \h </w:instrText>
            </w:r>
            <w:r w:rsidR="00B354F3" w:rsidRPr="00726F67">
              <w:rPr>
                <w:rFonts w:ascii="Arial" w:hAnsi="Arial" w:cs="Arial"/>
                <w:noProof/>
                <w:webHidden/>
                <w:sz w:val="24"/>
                <w:szCs w:val="24"/>
                <w:lang w:val="sl-SI"/>
              </w:rPr>
            </w:r>
            <w:r w:rsidR="00B354F3" w:rsidRPr="00726F67">
              <w:rPr>
                <w:rFonts w:ascii="Arial" w:hAnsi="Arial" w:cs="Arial"/>
                <w:noProof/>
                <w:webHidden/>
                <w:sz w:val="24"/>
                <w:szCs w:val="24"/>
                <w:lang w:val="sl-SI"/>
              </w:rPr>
              <w:fldChar w:fldCharType="separate"/>
            </w:r>
            <w:r w:rsidR="00B354F3" w:rsidRPr="00726F67">
              <w:rPr>
                <w:rFonts w:ascii="Arial" w:hAnsi="Arial" w:cs="Arial"/>
                <w:noProof/>
                <w:webHidden/>
                <w:sz w:val="24"/>
                <w:szCs w:val="24"/>
                <w:lang w:val="sl-SI"/>
              </w:rPr>
              <w:t>5</w:t>
            </w:r>
            <w:r w:rsidR="00B354F3" w:rsidRPr="00726F67">
              <w:rPr>
                <w:rFonts w:ascii="Arial" w:hAnsi="Arial" w:cs="Arial"/>
                <w:noProof/>
                <w:webHidden/>
                <w:sz w:val="24"/>
                <w:szCs w:val="24"/>
                <w:lang w:val="sl-SI"/>
              </w:rPr>
              <w:fldChar w:fldCharType="end"/>
            </w:r>
          </w:hyperlink>
        </w:p>
        <w:p w14:paraId="31A66EA8" w14:textId="77777777" w:rsidR="00B354F3" w:rsidRPr="00726F67" w:rsidRDefault="00BE2C0B">
          <w:pPr>
            <w:pStyle w:val="Kazalovsebine3"/>
            <w:rPr>
              <w:rFonts w:ascii="Arial" w:eastAsiaTheme="minorEastAsia" w:hAnsi="Arial" w:cs="Arial"/>
              <w:noProof/>
              <w:sz w:val="24"/>
              <w:szCs w:val="24"/>
              <w:lang w:val="sl-SI" w:eastAsia="sl-SI"/>
            </w:rPr>
          </w:pPr>
          <w:hyperlink w:anchor="_Toc90901009" w:history="1">
            <w:r w:rsidR="00B354F3" w:rsidRPr="00726F67">
              <w:rPr>
                <w:rStyle w:val="Hiperpovezava"/>
                <w:rFonts w:ascii="Arial" w:hAnsi="Arial" w:cs="Arial"/>
                <w:noProof/>
                <w:sz w:val="24"/>
                <w:szCs w:val="24"/>
                <w:lang w:val="sl-SI"/>
              </w:rPr>
              <w:t>5.3 Dela na TK napravah</w:t>
            </w:r>
            <w:r w:rsidR="00B354F3" w:rsidRPr="00726F67">
              <w:rPr>
                <w:rFonts w:ascii="Arial" w:hAnsi="Arial" w:cs="Arial"/>
                <w:noProof/>
                <w:webHidden/>
                <w:sz w:val="24"/>
                <w:szCs w:val="24"/>
                <w:lang w:val="sl-SI"/>
              </w:rPr>
              <w:tab/>
            </w:r>
            <w:r w:rsidR="00B354F3" w:rsidRPr="00726F67">
              <w:rPr>
                <w:rFonts w:ascii="Arial" w:hAnsi="Arial" w:cs="Arial"/>
                <w:noProof/>
                <w:webHidden/>
                <w:sz w:val="24"/>
                <w:szCs w:val="24"/>
                <w:lang w:val="sl-SI"/>
              </w:rPr>
              <w:fldChar w:fldCharType="begin"/>
            </w:r>
            <w:r w:rsidR="00B354F3" w:rsidRPr="00726F67">
              <w:rPr>
                <w:rFonts w:ascii="Arial" w:hAnsi="Arial" w:cs="Arial"/>
                <w:noProof/>
                <w:webHidden/>
                <w:sz w:val="24"/>
                <w:szCs w:val="24"/>
                <w:lang w:val="sl-SI"/>
              </w:rPr>
              <w:instrText xml:space="preserve"> PAGEREF _Toc90901009 \h </w:instrText>
            </w:r>
            <w:r w:rsidR="00B354F3" w:rsidRPr="00726F67">
              <w:rPr>
                <w:rFonts w:ascii="Arial" w:hAnsi="Arial" w:cs="Arial"/>
                <w:noProof/>
                <w:webHidden/>
                <w:sz w:val="24"/>
                <w:szCs w:val="24"/>
                <w:lang w:val="sl-SI"/>
              </w:rPr>
            </w:r>
            <w:r w:rsidR="00B354F3" w:rsidRPr="00726F67">
              <w:rPr>
                <w:rFonts w:ascii="Arial" w:hAnsi="Arial" w:cs="Arial"/>
                <w:noProof/>
                <w:webHidden/>
                <w:sz w:val="24"/>
                <w:szCs w:val="24"/>
                <w:lang w:val="sl-SI"/>
              </w:rPr>
              <w:fldChar w:fldCharType="separate"/>
            </w:r>
            <w:r w:rsidR="00B354F3" w:rsidRPr="00726F67">
              <w:rPr>
                <w:rFonts w:ascii="Arial" w:hAnsi="Arial" w:cs="Arial"/>
                <w:noProof/>
                <w:webHidden/>
                <w:sz w:val="24"/>
                <w:szCs w:val="24"/>
                <w:lang w:val="sl-SI"/>
              </w:rPr>
              <w:t>5</w:t>
            </w:r>
            <w:r w:rsidR="00B354F3" w:rsidRPr="00726F67">
              <w:rPr>
                <w:rFonts w:ascii="Arial" w:hAnsi="Arial" w:cs="Arial"/>
                <w:noProof/>
                <w:webHidden/>
                <w:sz w:val="24"/>
                <w:szCs w:val="24"/>
                <w:lang w:val="sl-SI"/>
              </w:rPr>
              <w:fldChar w:fldCharType="end"/>
            </w:r>
          </w:hyperlink>
        </w:p>
        <w:p w14:paraId="58EFF1A1" w14:textId="77777777" w:rsidR="00B354F3" w:rsidRPr="00726F67" w:rsidRDefault="00BE2C0B">
          <w:pPr>
            <w:pStyle w:val="Kazalovsebine2"/>
            <w:tabs>
              <w:tab w:val="left" w:pos="720"/>
              <w:tab w:val="right" w:leader="dot" w:pos="9016"/>
            </w:tabs>
            <w:rPr>
              <w:rFonts w:eastAsiaTheme="minorEastAsia" w:cs="Arial"/>
              <w:noProof/>
              <w:szCs w:val="24"/>
              <w:lang w:eastAsia="sl-SI"/>
            </w:rPr>
          </w:pPr>
          <w:hyperlink w:anchor="_Toc90901010" w:history="1">
            <w:r w:rsidR="00B354F3" w:rsidRPr="00726F67">
              <w:rPr>
                <w:rStyle w:val="Hiperpovezava"/>
                <w:rFonts w:cs="Arial"/>
                <w:noProof/>
                <w:szCs w:val="24"/>
              </w:rPr>
              <w:t>6.</w:t>
            </w:r>
            <w:r w:rsidR="00B354F3" w:rsidRPr="00726F67">
              <w:rPr>
                <w:rFonts w:eastAsiaTheme="minorEastAsia" w:cs="Arial"/>
                <w:noProof/>
                <w:szCs w:val="24"/>
                <w:lang w:eastAsia="sl-SI"/>
              </w:rPr>
              <w:tab/>
            </w:r>
            <w:r w:rsidR="00B354F3" w:rsidRPr="00726F67">
              <w:rPr>
                <w:rStyle w:val="Hiperpovezava"/>
                <w:rFonts w:cs="Arial"/>
                <w:noProof/>
                <w:szCs w:val="24"/>
              </w:rPr>
              <w:t>Stabilne naprave električne vleke (SNEV)</w:t>
            </w:r>
            <w:r w:rsidR="00B354F3" w:rsidRPr="00726F67">
              <w:rPr>
                <w:rFonts w:cs="Arial"/>
                <w:noProof/>
                <w:webHidden/>
                <w:szCs w:val="24"/>
              </w:rPr>
              <w:tab/>
            </w:r>
            <w:r w:rsidR="00B354F3" w:rsidRPr="00726F67">
              <w:rPr>
                <w:rFonts w:cs="Arial"/>
                <w:noProof/>
                <w:webHidden/>
                <w:szCs w:val="24"/>
              </w:rPr>
              <w:fldChar w:fldCharType="begin"/>
            </w:r>
            <w:r w:rsidR="00B354F3" w:rsidRPr="00726F67">
              <w:rPr>
                <w:rFonts w:cs="Arial"/>
                <w:noProof/>
                <w:webHidden/>
                <w:szCs w:val="24"/>
              </w:rPr>
              <w:instrText xml:space="preserve"> PAGEREF _Toc90901010 \h </w:instrText>
            </w:r>
            <w:r w:rsidR="00B354F3" w:rsidRPr="00726F67">
              <w:rPr>
                <w:rFonts w:cs="Arial"/>
                <w:noProof/>
                <w:webHidden/>
                <w:szCs w:val="24"/>
              </w:rPr>
            </w:r>
            <w:r w:rsidR="00B354F3" w:rsidRPr="00726F67">
              <w:rPr>
                <w:rFonts w:cs="Arial"/>
                <w:noProof/>
                <w:webHidden/>
                <w:szCs w:val="24"/>
              </w:rPr>
              <w:fldChar w:fldCharType="separate"/>
            </w:r>
            <w:r w:rsidR="00B354F3" w:rsidRPr="00726F67">
              <w:rPr>
                <w:rFonts w:cs="Arial"/>
                <w:noProof/>
                <w:webHidden/>
                <w:szCs w:val="24"/>
              </w:rPr>
              <w:t>6</w:t>
            </w:r>
            <w:r w:rsidR="00B354F3" w:rsidRPr="00726F67">
              <w:rPr>
                <w:rFonts w:cs="Arial"/>
                <w:noProof/>
                <w:webHidden/>
                <w:szCs w:val="24"/>
              </w:rPr>
              <w:fldChar w:fldCharType="end"/>
            </w:r>
          </w:hyperlink>
        </w:p>
        <w:p w14:paraId="08159C16" w14:textId="77777777" w:rsidR="00B354F3" w:rsidRPr="00726F67" w:rsidRDefault="00BE2C0B">
          <w:pPr>
            <w:pStyle w:val="Kazalovsebine2"/>
            <w:tabs>
              <w:tab w:val="left" w:pos="720"/>
              <w:tab w:val="right" w:leader="dot" w:pos="9016"/>
            </w:tabs>
            <w:rPr>
              <w:rFonts w:eastAsiaTheme="minorEastAsia" w:cs="Arial"/>
              <w:noProof/>
              <w:szCs w:val="24"/>
              <w:lang w:eastAsia="sl-SI"/>
            </w:rPr>
          </w:pPr>
          <w:hyperlink w:anchor="_Toc90901011" w:history="1">
            <w:r w:rsidR="00B354F3" w:rsidRPr="00726F67">
              <w:rPr>
                <w:rStyle w:val="Hiperpovezava"/>
                <w:rFonts w:cs="Arial"/>
                <w:noProof/>
                <w:szCs w:val="24"/>
              </w:rPr>
              <w:t>7.</w:t>
            </w:r>
            <w:r w:rsidR="00B354F3" w:rsidRPr="00726F67">
              <w:rPr>
                <w:rFonts w:eastAsiaTheme="minorEastAsia" w:cs="Arial"/>
                <w:noProof/>
                <w:szCs w:val="24"/>
                <w:lang w:eastAsia="sl-SI"/>
              </w:rPr>
              <w:tab/>
            </w:r>
            <w:r w:rsidR="00B354F3" w:rsidRPr="00726F67">
              <w:rPr>
                <w:rStyle w:val="Hiperpovezava"/>
                <w:rFonts w:cs="Arial"/>
                <w:noProof/>
                <w:szCs w:val="24"/>
              </w:rPr>
              <w:t>Izpolnjevanje pogojev za delo Naročnika na projektu</w:t>
            </w:r>
            <w:r w:rsidR="00B354F3" w:rsidRPr="00726F67">
              <w:rPr>
                <w:rFonts w:cs="Arial"/>
                <w:noProof/>
                <w:webHidden/>
                <w:szCs w:val="24"/>
              </w:rPr>
              <w:tab/>
            </w:r>
            <w:r w:rsidR="00B354F3" w:rsidRPr="00726F67">
              <w:rPr>
                <w:rFonts w:cs="Arial"/>
                <w:noProof/>
                <w:webHidden/>
                <w:szCs w:val="24"/>
              </w:rPr>
              <w:fldChar w:fldCharType="begin"/>
            </w:r>
            <w:r w:rsidR="00B354F3" w:rsidRPr="00726F67">
              <w:rPr>
                <w:rFonts w:cs="Arial"/>
                <w:noProof/>
                <w:webHidden/>
                <w:szCs w:val="24"/>
              </w:rPr>
              <w:instrText xml:space="preserve"> PAGEREF _Toc90901011 \h </w:instrText>
            </w:r>
            <w:r w:rsidR="00B354F3" w:rsidRPr="00726F67">
              <w:rPr>
                <w:rFonts w:cs="Arial"/>
                <w:noProof/>
                <w:webHidden/>
                <w:szCs w:val="24"/>
              </w:rPr>
            </w:r>
            <w:r w:rsidR="00B354F3" w:rsidRPr="00726F67">
              <w:rPr>
                <w:rFonts w:cs="Arial"/>
                <w:noProof/>
                <w:webHidden/>
                <w:szCs w:val="24"/>
              </w:rPr>
              <w:fldChar w:fldCharType="separate"/>
            </w:r>
            <w:r w:rsidR="00B354F3" w:rsidRPr="00726F67">
              <w:rPr>
                <w:rFonts w:cs="Arial"/>
                <w:noProof/>
                <w:webHidden/>
                <w:szCs w:val="24"/>
              </w:rPr>
              <w:t>7</w:t>
            </w:r>
            <w:r w:rsidR="00B354F3" w:rsidRPr="00726F67">
              <w:rPr>
                <w:rFonts w:cs="Arial"/>
                <w:noProof/>
                <w:webHidden/>
                <w:szCs w:val="24"/>
              </w:rPr>
              <w:fldChar w:fldCharType="end"/>
            </w:r>
          </w:hyperlink>
        </w:p>
        <w:p w14:paraId="4011AF5D" w14:textId="77777777" w:rsidR="00B354F3" w:rsidRPr="00726F67" w:rsidRDefault="00BE2C0B">
          <w:pPr>
            <w:pStyle w:val="Kazalovsebine2"/>
            <w:tabs>
              <w:tab w:val="left" w:pos="720"/>
              <w:tab w:val="right" w:leader="dot" w:pos="9016"/>
            </w:tabs>
            <w:rPr>
              <w:rFonts w:eastAsiaTheme="minorEastAsia" w:cs="Arial"/>
              <w:noProof/>
              <w:szCs w:val="24"/>
              <w:lang w:eastAsia="sl-SI"/>
            </w:rPr>
          </w:pPr>
          <w:hyperlink w:anchor="_Toc90901012" w:history="1">
            <w:r w:rsidR="00B354F3" w:rsidRPr="00726F67">
              <w:rPr>
                <w:rStyle w:val="Hiperpovezava"/>
                <w:rFonts w:cs="Arial"/>
                <w:noProof/>
                <w:szCs w:val="24"/>
              </w:rPr>
              <w:t>8.</w:t>
            </w:r>
            <w:r w:rsidR="00B354F3" w:rsidRPr="00726F67">
              <w:rPr>
                <w:rFonts w:eastAsiaTheme="minorEastAsia" w:cs="Arial"/>
                <w:noProof/>
                <w:szCs w:val="24"/>
                <w:lang w:eastAsia="sl-SI"/>
              </w:rPr>
              <w:tab/>
            </w:r>
            <w:r w:rsidR="00B354F3" w:rsidRPr="00726F67">
              <w:rPr>
                <w:rStyle w:val="Hiperpovezava"/>
                <w:rFonts w:cs="Arial"/>
                <w:noProof/>
                <w:szCs w:val="24"/>
              </w:rPr>
              <w:t>Mehanizacija, orodja in ostala oprema izvajalca</w:t>
            </w:r>
            <w:r w:rsidR="00B354F3" w:rsidRPr="00726F67">
              <w:rPr>
                <w:rFonts w:cs="Arial"/>
                <w:noProof/>
                <w:webHidden/>
                <w:szCs w:val="24"/>
              </w:rPr>
              <w:tab/>
            </w:r>
            <w:r w:rsidR="00B354F3" w:rsidRPr="00726F67">
              <w:rPr>
                <w:rFonts w:cs="Arial"/>
                <w:noProof/>
                <w:webHidden/>
                <w:szCs w:val="24"/>
              </w:rPr>
              <w:fldChar w:fldCharType="begin"/>
            </w:r>
            <w:r w:rsidR="00B354F3" w:rsidRPr="00726F67">
              <w:rPr>
                <w:rFonts w:cs="Arial"/>
                <w:noProof/>
                <w:webHidden/>
                <w:szCs w:val="24"/>
              </w:rPr>
              <w:instrText xml:space="preserve"> PAGEREF _Toc90901012 \h </w:instrText>
            </w:r>
            <w:r w:rsidR="00B354F3" w:rsidRPr="00726F67">
              <w:rPr>
                <w:rFonts w:cs="Arial"/>
                <w:noProof/>
                <w:webHidden/>
                <w:szCs w:val="24"/>
              </w:rPr>
            </w:r>
            <w:r w:rsidR="00B354F3" w:rsidRPr="00726F67">
              <w:rPr>
                <w:rFonts w:cs="Arial"/>
                <w:noProof/>
                <w:webHidden/>
                <w:szCs w:val="24"/>
              </w:rPr>
              <w:fldChar w:fldCharType="separate"/>
            </w:r>
            <w:r w:rsidR="00B354F3" w:rsidRPr="00726F67">
              <w:rPr>
                <w:rFonts w:cs="Arial"/>
                <w:noProof/>
                <w:webHidden/>
                <w:szCs w:val="24"/>
              </w:rPr>
              <w:t>8</w:t>
            </w:r>
            <w:r w:rsidR="00B354F3" w:rsidRPr="00726F67">
              <w:rPr>
                <w:rFonts w:cs="Arial"/>
                <w:noProof/>
                <w:webHidden/>
                <w:szCs w:val="24"/>
              </w:rPr>
              <w:fldChar w:fldCharType="end"/>
            </w:r>
          </w:hyperlink>
        </w:p>
        <w:p w14:paraId="0181658B" w14:textId="77777777" w:rsidR="00B354F3" w:rsidRPr="00726F67" w:rsidRDefault="00BE2C0B">
          <w:pPr>
            <w:pStyle w:val="Kazalovsebine3"/>
            <w:rPr>
              <w:rFonts w:ascii="Arial" w:eastAsiaTheme="minorEastAsia" w:hAnsi="Arial" w:cs="Arial"/>
              <w:noProof/>
              <w:sz w:val="24"/>
              <w:szCs w:val="24"/>
              <w:lang w:val="sl-SI" w:eastAsia="sl-SI"/>
            </w:rPr>
          </w:pPr>
          <w:hyperlink w:anchor="_Toc90901013" w:history="1">
            <w:r w:rsidR="00B354F3" w:rsidRPr="00726F67">
              <w:rPr>
                <w:rStyle w:val="Hiperpovezava"/>
                <w:rFonts w:ascii="Arial" w:hAnsi="Arial" w:cs="Arial"/>
                <w:noProof/>
                <w:sz w:val="24"/>
                <w:szCs w:val="24"/>
                <w:lang w:val="sl-SI"/>
              </w:rPr>
              <w:t>9.</w:t>
            </w:r>
            <w:r w:rsidR="00B354F3" w:rsidRPr="00726F67">
              <w:rPr>
                <w:rFonts w:ascii="Arial" w:eastAsiaTheme="minorEastAsia" w:hAnsi="Arial" w:cs="Arial"/>
                <w:noProof/>
                <w:sz w:val="24"/>
                <w:szCs w:val="24"/>
                <w:lang w:val="sl-SI" w:eastAsia="sl-SI"/>
              </w:rPr>
              <w:tab/>
            </w:r>
            <w:r w:rsidR="00B354F3" w:rsidRPr="00726F67">
              <w:rPr>
                <w:rStyle w:val="Hiperpovezava"/>
                <w:rFonts w:ascii="Arial" w:hAnsi="Arial" w:cs="Arial"/>
                <w:noProof/>
                <w:sz w:val="24"/>
                <w:szCs w:val="24"/>
                <w:lang w:val="sl-SI"/>
              </w:rPr>
              <w:t>Priloge</w:t>
            </w:r>
            <w:r w:rsidR="00B354F3" w:rsidRPr="00726F67">
              <w:rPr>
                <w:rFonts w:ascii="Arial" w:hAnsi="Arial" w:cs="Arial"/>
                <w:noProof/>
                <w:webHidden/>
                <w:sz w:val="24"/>
                <w:szCs w:val="24"/>
                <w:lang w:val="sl-SI"/>
              </w:rPr>
              <w:tab/>
            </w:r>
            <w:r w:rsidR="00B354F3" w:rsidRPr="00726F67">
              <w:rPr>
                <w:rFonts w:ascii="Arial" w:hAnsi="Arial" w:cs="Arial"/>
                <w:noProof/>
                <w:webHidden/>
                <w:sz w:val="24"/>
                <w:szCs w:val="24"/>
                <w:lang w:val="sl-SI"/>
              </w:rPr>
              <w:fldChar w:fldCharType="begin"/>
            </w:r>
            <w:r w:rsidR="00B354F3" w:rsidRPr="00726F67">
              <w:rPr>
                <w:rFonts w:ascii="Arial" w:hAnsi="Arial" w:cs="Arial"/>
                <w:noProof/>
                <w:webHidden/>
                <w:sz w:val="24"/>
                <w:szCs w:val="24"/>
                <w:lang w:val="sl-SI"/>
              </w:rPr>
              <w:instrText xml:space="preserve"> PAGEREF _Toc90901013 \h </w:instrText>
            </w:r>
            <w:r w:rsidR="00B354F3" w:rsidRPr="00726F67">
              <w:rPr>
                <w:rFonts w:ascii="Arial" w:hAnsi="Arial" w:cs="Arial"/>
                <w:noProof/>
                <w:webHidden/>
                <w:sz w:val="24"/>
                <w:szCs w:val="24"/>
                <w:lang w:val="sl-SI"/>
              </w:rPr>
            </w:r>
            <w:r w:rsidR="00B354F3" w:rsidRPr="00726F67">
              <w:rPr>
                <w:rFonts w:ascii="Arial" w:hAnsi="Arial" w:cs="Arial"/>
                <w:noProof/>
                <w:webHidden/>
                <w:sz w:val="24"/>
                <w:szCs w:val="24"/>
                <w:lang w:val="sl-SI"/>
              </w:rPr>
              <w:fldChar w:fldCharType="separate"/>
            </w:r>
            <w:r w:rsidR="00B354F3" w:rsidRPr="00726F67">
              <w:rPr>
                <w:rFonts w:ascii="Arial" w:hAnsi="Arial" w:cs="Arial"/>
                <w:noProof/>
                <w:webHidden/>
                <w:sz w:val="24"/>
                <w:szCs w:val="24"/>
                <w:lang w:val="sl-SI"/>
              </w:rPr>
              <w:t>10</w:t>
            </w:r>
            <w:r w:rsidR="00B354F3" w:rsidRPr="00726F67">
              <w:rPr>
                <w:rFonts w:ascii="Arial" w:hAnsi="Arial" w:cs="Arial"/>
                <w:noProof/>
                <w:webHidden/>
                <w:sz w:val="24"/>
                <w:szCs w:val="24"/>
                <w:lang w:val="sl-SI"/>
              </w:rPr>
              <w:fldChar w:fldCharType="end"/>
            </w:r>
          </w:hyperlink>
        </w:p>
        <w:p w14:paraId="5C214868" w14:textId="77777777" w:rsidR="00B354F3" w:rsidRPr="00726F67" w:rsidRDefault="00BE2C0B">
          <w:pPr>
            <w:pStyle w:val="Kazalovsebine2"/>
            <w:tabs>
              <w:tab w:val="left" w:pos="960"/>
              <w:tab w:val="right" w:leader="dot" w:pos="9016"/>
            </w:tabs>
            <w:rPr>
              <w:rFonts w:eastAsiaTheme="minorEastAsia" w:cs="Arial"/>
              <w:noProof/>
              <w:szCs w:val="24"/>
              <w:lang w:eastAsia="sl-SI"/>
            </w:rPr>
          </w:pPr>
          <w:hyperlink w:anchor="_Toc90901014" w:history="1">
            <w:r w:rsidR="00B354F3" w:rsidRPr="00726F67">
              <w:rPr>
                <w:rStyle w:val="Hiperpovezava"/>
                <w:rFonts w:cs="Arial"/>
                <w:noProof/>
                <w:szCs w:val="24"/>
              </w:rPr>
              <w:t>9.1.</w:t>
            </w:r>
            <w:r w:rsidR="00B354F3" w:rsidRPr="00726F67">
              <w:rPr>
                <w:rFonts w:eastAsiaTheme="minorEastAsia" w:cs="Arial"/>
                <w:noProof/>
                <w:szCs w:val="24"/>
                <w:lang w:eastAsia="sl-SI"/>
              </w:rPr>
              <w:tab/>
            </w:r>
            <w:r w:rsidR="00B354F3" w:rsidRPr="00726F67">
              <w:rPr>
                <w:rStyle w:val="Hiperpovezava"/>
                <w:rFonts w:cs="Arial"/>
                <w:noProof/>
                <w:szCs w:val="24"/>
              </w:rPr>
              <w:t>Priloga »C«</w:t>
            </w:r>
            <w:r w:rsidR="00B354F3" w:rsidRPr="00726F67">
              <w:rPr>
                <w:rFonts w:cs="Arial"/>
                <w:noProof/>
                <w:webHidden/>
                <w:szCs w:val="24"/>
              </w:rPr>
              <w:tab/>
            </w:r>
            <w:r w:rsidR="00B354F3" w:rsidRPr="00726F67">
              <w:rPr>
                <w:rFonts w:cs="Arial"/>
                <w:noProof/>
                <w:webHidden/>
                <w:szCs w:val="24"/>
              </w:rPr>
              <w:fldChar w:fldCharType="begin"/>
            </w:r>
            <w:r w:rsidR="00B354F3" w:rsidRPr="00726F67">
              <w:rPr>
                <w:rFonts w:cs="Arial"/>
                <w:noProof/>
                <w:webHidden/>
                <w:szCs w:val="24"/>
              </w:rPr>
              <w:instrText xml:space="preserve"> PAGEREF _Toc90901014 \h </w:instrText>
            </w:r>
            <w:r w:rsidR="00B354F3" w:rsidRPr="00726F67">
              <w:rPr>
                <w:rFonts w:cs="Arial"/>
                <w:noProof/>
                <w:webHidden/>
                <w:szCs w:val="24"/>
              </w:rPr>
            </w:r>
            <w:r w:rsidR="00B354F3" w:rsidRPr="00726F67">
              <w:rPr>
                <w:rFonts w:cs="Arial"/>
                <w:noProof/>
                <w:webHidden/>
                <w:szCs w:val="24"/>
              </w:rPr>
              <w:fldChar w:fldCharType="separate"/>
            </w:r>
            <w:r w:rsidR="00B354F3" w:rsidRPr="00726F67">
              <w:rPr>
                <w:rFonts w:cs="Arial"/>
                <w:noProof/>
                <w:webHidden/>
                <w:szCs w:val="24"/>
              </w:rPr>
              <w:t>10</w:t>
            </w:r>
            <w:r w:rsidR="00B354F3" w:rsidRPr="00726F67">
              <w:rPr>
                <w:rFonts w:cs="Arial"/>
                <w:noProof/>
                <w:webHidden/>
                <w:szCs w:val="24"/>
              </w:rPr>
              <w:fldChar w:fldCharType="end"/>
            </w:r>
          </w:hyperlink>
        </w:p>
        <w:p w14:paraId="03E39F7E" w14:textId="77777777" w:rsidR="00B354F3" w:rsidRPr="00726F67" w:rsidRDefault="00BE2C0B">
          <w:pPr>
            <w:pStyle w:val="Kazalovsebine2"/>
            <w:tabs>
              <w:tab w:val="left" w:pos="960"/>
              <w:tab w:val="right" w:leader="dot" w:pos="9016"/>
            </w:tabs>
            <w:rPr>
              <w:rFonts w:eastAsiaTheme="minorEastAsia" w:cs="Arial"/>
              <w:noProof/>
              <w:szCs w:val="24"/>
              <w:lang w:eastAsia="sl-SI"/>
            </w:rPr>
          </w:pPr>
          <w:hyperlink w:anchor="_Toc90901015" w:history="1">
            <w:r w:rsidR="00B354F3" w:rsidRPr="00726F67">
              <w:rPr>
                <w:rStyle w:val="Hiperpovezava"/>
                <w:rFonts w:cs="Arial"/>
                <w:noProof/>
                <w:szCs w:val="24"/>
              </w:rPr>
              <w:t>9.2.</w:t>
            </w:r>
            <w:r w:rsidR="00B354F3" w:rsidRPr="00726F67">
              <w:rPr>
                <w:rFonts w:eastAsiaTheme="minorEastAsia" w:cs="Arial"/>
                <w:noProof/>
                <w:szCs w:val="24"/>
                <w:lang w:eastAsia="sl-SI"/>
              </w:rPr>
              <w:tab/>
            </w:r>
            <w:r w:rsidR="00B354F3" w:rsidRPr="00726F67">
              <w:rPr>
                <w:rStyle w:val="Hiperpovezava"/>
                <w:rFonts w:cs="Arial"/>
                <w:noProof/>
                <w:szCs w:val="24"/>
              </w:rPr>
              <w:t>Priloga »C1«</w:t>
            </w:r>
            <w:r w:rsidR="00B354F3" w:rsidRPr="00726F67">
              <w:rPr>
                <w:rFonts w:cs="Arial"/>
                <w:noProof/>
                <w:webHidden/>
                <w:szCs w:val="24"/>
              </w:rPr>
              <w:tab/>
            </w:r>
            <w:r w:rsidR="00B354F3" w:rsidRPr="00726F67">
              <w:rPr>
                <w:rFonts w:cs="Arial"/>
                <w:noProof/>
                <w:webHidden/>
                <w:szCs w:val="24"/>
              </w:rPr>
              <w:fldChar w:fldCharType="begin"/>
            </w:r>
            <w:r w:rsidR="00B354F3" w:rsidRPr="00726F67">
              <w:rPr>
                <w:rFonts w:cs="Arial"/>
                <w:noProof/>
                <w:webHidden/>
                <w:szCs w:val="24"/>
              </w:rPr>
              <w:instrText xml:space="preserve"> PAGEREF _Toc90901015 \h </w:instrText>
            </w:r>
            <w:r w:rsidR="00B354F3" w:rsidRPr="00726F67">
              <w:rPr>
                <w:rFonts w:cs="Arial"/>
                <w:noProof/>
                <w:webHidden/>
                <w:szCs w:val="24"/>
              </w:rPr>
            </w:r>
            <w:r w:rsidR="00B354F3" w:rsidRPr="00726F67">
              <w:rPr>
                <w:rFonts w:cs="Arial"/>
                <w:noProof/>
                <w:webHidden/>
                <w:szCs w:val="24"/>
              </w:rPr>
              <w:fldChar w:fldCharType="separate"/>
            </w:r>
            <w:r w:rsidR="00B354F3" w:rsidRPr="00726F67">
              <w:rPr>
                <w:rFonts w:cs="Arial"/>
                <w:noProof/>
                <w:webHidden/>
                <w:szCs w:val="24"/>
              </w:rPr>
              <w:t>13</w:t>
            </w:r>
            <w:r w:rsidR="00B354F3" w:rsidRPr="00726F67">
              <w:rPr>
                <w:rFonts w:cs="Arial"/>
                <w:noProof/>
                <w:webHidden/>
                <w:szCs w:val="24"/>
              </w:rPr>
              <w:fldChar w:fldCharType="end"/>
            </w:r>
          </w:hyperlink>
        </w:p>
        <w:p w14:paraId="4E6A5E51" w14:textId="77777777" w:rsidR="00B354F3" w:rsidRPr="00726F67" w:rsidRDefault="00BE2C0B">
          <w:pPr>
            <w:pStyle w:val="Kazalovsebine2"/>
            <w:tabs>
              <w:tab w:val="left" w:pos="960"/>
              <w:tab w:val="right" w:leader="dot" w:pos="9016"/>
            </w:tabs>
            <w:rPr>
              <w:rFonts w:eastAsiaTheme="minorEastAsia" w:cs="Arial"/>
              <w:noProof/>
              <w:szCs w:val="24"/>
              <w:lang w:eastAsia="sl-SI"/>
            </w:rPr>
          </w:pPr>
          <w:hyperlink w:anchor="_Toc90901016" w:history="1">
            <w:r w:rsidR="00B354F3" w:rsidRPr="00726F67">
              <w:rPr>
                <w:rStyle w:val="Hiperpovezava"/>
                <w:rFonts w:cs="Arial"/>
                <w:noProof/>
                <w:szCs w:val="24"/>
              </w:rPr>
              <w:t>9.3.</w:t>
            </w:r>
            <w:r w:rsidR="00B354F3" w:rsidRPr="00726F67">
              <w:rPr>
                <w:rFonts w:eastAsiaTheme="minorEastAsia" w:cs="Arial"/>
                <w:noProof/>
                <w:szCs w:val="24"/>
                <w:lang w:eastAsia="sl-SI"/>
              </w:rPr>
              <w:tab/>
            </w:r>
            <w:r w:rsidR="00B354F3" w:rsidRPr="00726F67">
              <w:rPr>
                <w:rStyle w:val="Hiperpovezava"/>
                <w:rFonts w:cs="Arial"/>
                <w:noProof/>
                <w:szCs w:val="24"/>
              </w:rPr>
              <w:t>Priloga »D«</w:t>
            </w:r>
            <w:r w:rsidR="00B354F3" w:rsidRPr="00726F67">
              <w:rPr>
                <w:rFonts w:cs="Arial"/>
                <w:noProof/>
                <w:webHidden/>
                <w:szCs w:val="24"/>
              </w:rPr>
              <w:tab/>
            </w:r>
            <w:r w:rsidR="00B354F3" w:rsidRPr="00726F67">
              <w:rPr>
                <w:rFonts w:cs="Arial"/>
                <w:noProof/>
                <w:webHidden/>
                <w:szCs w:val="24"/>
              </w:rPr>
              <w:fldChar w:fldCharType="begin"/>
            </w:r>
            <w:r w:rsidR="00B354F3" w:rsidRPr="00726F67">
              <w:rPr>
                <w:rFonts w:cs="Arial"/>
                <w:noProof/>
                <w:webHidden/>
                <w:szCs w:val="24"/>
              </w:rPr>
              <w:instrText xml:space="preserve"> PAGEREF _Toc90901016 \h </w:instrText>
            </w:r>
            <w:r w:rsidR="00B354F3" w:rsidRPr="00726F67">
              <w:rPr>
                <w:rFonts w:cs="Arial"/>
                <w:noProof/>
                <w:webHidden/>
                <w:szCs w:val="24"/>
              </w:rPr>
            </w:r>
            <w:r w:rsidR="00B354F3" w:rsidRPr="00726F67">
              <w:rPr>
                <w:rFonts w:cs="Arial"/>
                <w:noProof/>
                <w:webHidden/>
                <w:szCs w:val="24"/>
              </w:rPr>
              <w:fldChar w:fldCharType="separate"/>
            </w:r>
            <w:r w:rsidR="00B354F3" w:rsidRPr="00726F67">
              <w:rPr>
                <w:rFonts w:cs="Arial"/>
                <w:noProof/>
                <w:webHidden/>
                <w:szCs w:val="24"/>
              </w:rPr>
              <w:t>14</w:t>
            </w:r>
            <w:r w:rsidR="00B354F3" w:rsidRPr="00726F67">
              <w:rPr>
                <w:rFonts w:cs="Arial"/>
                <w:noProof/>
                <w:webHidden/>
                <w:szCs w:val="24"/>
              </w:rPr>
              <w:fldChar w:fldCharType="end"/>
            </w:r>
          </w:hyperlink>
        </w:p>
        <w:p w14:paraId="61B13672" w14:textId="77777777" w:rsidR="00B354F3" w:rsidRPr="00726F67" w:rsidRDefault="00BE2C0B">
          <w:pPr>
            <w:pStyle w:val="Kazalovsebine2"/>
            <w:tabs>
              <w:tab w:val="left" w:pos="960"/>
              <w:tab w:val="right" w:leader="dot" w:pos="9016"/>
            </w:tabs>
            <w:rPr>
              <w:rFonts w:eastAsiaTheme="minorEastAsia" w:cs="Arial"/>
              <w:noProof/>
              <w:szCs w:val="24"/>
              <w:lang w:eastAsia="sl-SI"/>
            </w:rPr>
          </w:pPr>
          <w:hyperlink w:anchor="_Toc90901017" w:history="1">
            <w:r w:rsidR="00B354F3" w:rsidRPr="00726F67">
              <w:rPr>
                <w:rStyle w:val="Hiperpovezava"/>
                <w:rFonts w:cs="Arial"/>
                <w:noProof/>
                <w:szCs w:val="24"/>
              </w:rPr>
              <w:t>9.4.</w:t>
            </w:r>
            <w:r w:rsidR="00B354F3" w:rsidRPr="00726F67">
              <w:rPr>
                <w:rFonts w:eastAsiaTheme="minorEastAsia" w:cs="Arial"/>
                <w:noProof/>
                <w:szCs w:val="24"/>
                <w:lang w:eastAsia="sl-SI"/>
              </w:rPr>
              <w:tab/>
            </w:r>
            <w:r w:rsidR="00B354F3" w:rsidRPr="00726F67">
              <w:rPr>
                <w:rStyle w:val="Hiperpovezava"/>
                <w:rFonts w:cs="Arial"/>
                <w:noProof/>
                <w:szCs w:val="24"/>
              </w:rPr>
              <w:t>Priloga »D1«</w:t>
            </w:r>
            <w:r w:rsidR="00B354F3" w:rsidRPr="00726F67">
              <w:rPr>
                <w:rFonts w:cs="Arial"/>
                <w:noProof/>
                <w:webHidden/>
                <w:szCs w:val="24"/>
              </w:rPr>
              <w:tab/>
            </w:r>
            <w:r w:rsidR="00B354F3" w:rsidRPr="00726F67">
              <w:rPr>
                <w:rFonts w:cs="Arial"/>
                <w:noProof/>
                <w:webHidden/>
                <w:szCs w:val="24"/>
              </w:rPr>
              <w:fldChar w:fldCharType="begin"/>
            </w:r>
            <w:r w:rsidR="00B354F3" w:rsidRPr="00726F67">
              <w:rPr>
                <w:rFonts w:cs="Arial"/>
                <w:noProof/>
                <w:webHidden/>
                <w:szCs w:val="24"/>
              </w:rPr>
              <w:instrText xml:space="preserve"> PAGEREF _Toc90901017 \h </w:instrText>
            </w:r>
            <w:r w:rsidR="00B354F3" w:rsidRPr="00726F67">
              <w:rPr>
                <w:rFonts w:cs="Arial"/>
                <w:noProof/>
                <w:webHidden/>
                <w:szCs w:val="24"/>
              </w:rPr>
            </w:r>
            <w:r w:rsidR="00B354F3" w:rsidRPr="00726F67">
              <w:rPr>
                <w:rFonts w:cs="Arial"/>
                <w:noProof/>
                <w:webHidden/>
                <w:szCs w:val="24"/>
              </w:rPr>
              <w:fldChar w:fldCharType="separate"/>
            </w:r>
            <w:r w:rsidR="00B354F3" w:rsidRPr="00726F67">
              <w:rPr>
                <w:rFonts w:cs="Arial"/>
                <w:noProof/>
                <w:webHidden/>
                <w:szCs w:val="24"/>
              </w:rPr>
              <w:t>15</w:t>
            </w:r>
            <w:r w:rsidR="00B354F3" w:rsidRPr="00726F67">
              <w:rPr>
                <w:rFonts w:cs="Arial"/>
                <w:noProof/>
                <w:webHidden/>
                <w:szCs w:val="24"/>
              </w:rPr>
              <w:fldChar w:fldCharType="end"/>
            </w:r>
          </w:hyperlink>
        </w:p>
        <w:p w14:paraId="66829844" w14:textId="77777777" w:rsidR="005A428E" w:rsidRPr="00726F67" w:rsidRDefault="005A428E" w:rsidP="005A428E">
          <w:pPr>
            <w:rPr>
              <w:rFonts w:ascii="Arial" w:hAnsi="Arial" w:cs="Arial"/>
              <w:szCs w:val="24"/>
            </w:rPr>
          </w:pPr>
          <w:r w:rsidRPr="00726F67">
            <w:rPr>
              <w:rFonts w:ascii="Arial" w:hAnsi="Arial" w:cs="Arial"/>
              <w:b/>
              <w:bCs/>
              <w:sz w:val="24"/>
              <w:szCs w:val="24"/>
            </w:rPr>
            <w:fldChar w:fldCharType="end"/>
          </w:r>
        </w:p>
      </w:sdtContent>
    </w:sdt>
    <w:p w14:paraId="3B185546" w14:textId="77777777" w:rsidR="000F6FB5" w:rsidRPr="00726F67" w:rsidRDefault="000F6FB5">
      <w:pPr>
        <w:rPr>
          <w:rFonts w:ascii="Arial" w:hAnsi="Arial" w:cs="Arial"/>
        </w:rPr>
      </w:pPr>
    </w:p>
    <w:p w14:paraId="2F8C3FD6" w14:textId="77777777" w:rsidR="000F6FB5" w:rsidRPr="00726F67" w:rsidRDefault="000F6FB5">
      <w:pPr>
        <w:rPr>
          <w:rFonts w:ascii="Arial" w:hAnsi="Arial" w:cs="Arial"/>
        </w:rPr>
      </w:pPr>
    </w:p>
    <w:p w14:paraId="3279D3AD" w14:textId="77777777" w:rsidR="005A428E" w:rsidRPr="00726F67" w:rsidRDefault="005A428E">
      <w:pPr>
        <w:rPr>
          <w:rFonts w:ascii="Arial" w:hAnsi="Arial" w:cs="Arial"/>
        </w:rPr>
      </w:pPr>
      <w:r w:rsidRPr="00726F67">
        <w:rPr>
          <w:rFonts w:ascii="Arial" w:hAnsi="Arial" w:cs="Arial"/>
        </w:rPr>
        <w:br w:type="page"/>
      </w:r>
      <w:bookmarkStart w:id="0" w:name="_GoBack"/>
      <w:bookmarkEnd w:id="0"/>
    </w:p>
    <w:p w14:paraId="06BA7303" w14:textId="77777777" w:rsidR="000F6FB5" w:rsidRPr="00726F67" w:rsidRDefault="000F6FB5" w:rsidP="000F6FB5">
      <w:pPr>
        <w:pStyle w:val="Naslov2"/>
        <w:numPr>
          <w:ilvl w:val="0"/>
          <w:numId w:val="21"/>
        </w:numPr>
        <w:spacing w:before="0" w:line="276" w:lineRule="auto"/>
        <w:rPr>
          <w:rFonts w:cs="Arial"/>
        </w:rPr>
      </w:pPr>
      <w:bookmarkStart w:id="1" w:name="_Toc90557098"/>
      <w:bookmarkStart w:id="2" w:name="_Toc90901002"/>
      <w:bookmarkStart w:id="3" w:name="_Toc25423896"/>
      <w:r w:rsidRPr="00726F67">
        <w:rPr>
          <w:rFonts w:cs="Arial"/>
        </w:rPr>
        <w:lastRenderedPageBreak/>
        <w:t>Splošno</w:t>
      </w:r>
      <w:bookmarkEnd w:id="1"/>
      <w:bookmarkEnd w:id="2"/>
    </w:p>
    <w:p w14:paraId="39DAE16E" w14:textId="3A67CDB3" w:rsidR="000F6FB5" w:rsidRPr="00726F67" w:rsidRDefault="000F6FB5" w:rsidP="007C69E2">
      <w:pPr>
        <w:pStyle w:val="Odstavekseznama"/>
        <w:spacing w:after="0" w:line="240" w:lineRule="auto"/>
        <w:ind w:left="567"/>
        <w:jc w:val="both"/>
        <w:rPr>
          <w:rFonts w:ascii="Arial" w:hAnsi="Arial" w:cs="Arial"/>
        </w:rPr>
      </w:pPr>
      <w:r w:rsidRPr="00726F67">
        <w:rPr>
          <w:rFonts w:ascii="Arial" w:hAnsi="Arial" w:cs="Arial"/>
        </w:rPr>
        <w:t xml:space="preserve">Izvajalec mora pri izvedbi del upoštevati izvedbeni načrt za </w:t>
      </w:r>
      <w:r w:rsidR="00B21EC2" w:rsidRPr="00726F67">
        <w:rPr>
          <w:rFonts w:ascii="Arial" w:hAnsi="Arial" w:cs="Arial"/>
        </w:rPr>
        <w:t xml:space="preserve">Umestitev </w:t>
      </w:r>
      <w:r w:rsidR="00691A44" w:rsidRPr="00726F67">
        <w:rPr>
          <w:rFonts w:ascii="Arial" w:hAnsi="Arial" w:cs="Arial"/>
        </w:rPr>
        <w:t>podhoda</w:t>
      </w:r>
      <w:r w:rsidR="00E81CFB" w:rsidRPr="00726F67">
        <w:rPr>
          <w:rFonts w:ascii="Arial" w:hAnsi="Arial" w:cs="Arial"/>
        </w:rPr>
        <w:t xml:space="preserve"> na železniški postaji Rače</w:t>
      </w:r>
      <w:r w:rsidRPr="00726F67">
        <w:rPr>
          <w:rFonts w:ascii="Arial" w:hAnsi="Arial" w:cs="Arial"/>
        </w:rPr>
        <w:t xml:space="preserve">, št. </w:t>
      </w:r>
      <w:r w:rsidR="00E81CFB" w:rsidRPr="00726F67">
        <w:rPr>
          <w:rFonts w:ascii="Arial" w:hAnsi="Arial" w:cs="Arial"/>
        </w:rPr>
        <w:t>8516</w:t>
      </w:r>
      <w:r w:rsidRPr="00726F67">
        <w:rPr>
          <w:rFonts w:ascii="Arial" w:hAnsi="Arial" w:cs="Arial"/>
        </w:rPr>
        <w:t xml:space="preserve">, </w:t>
      </w:r>
      <w:r w:rsidR="006065ED" w:rsidRPr="00726F67">
        <w:rPr>
          <w:rFonts w:ascii="Arial" w:hAnsi="Arial" w:cs="Arial"/>
        </w:rPr>
        <w:t>januar</w:t>
      </w:r>
      <w:r w:rsidR="00E81CFB" w:rsidRPr="00726F67">
        <w:rPr>
          <w:rFonts w:ascii="Arial" w:hAnsi="Arial" w:cs="Arial"/>
        </w:rPr>
        <w:t xml:space="preserve"> 2021</w:t>
      </w:r>
      <w:r w:rsidR="00591E15" w:rsidRPr="00726F67">
        <w:rPr>
          <w:rFonts w:ascii="Arial" w:hAnsi="Arial" w:cs="Arial"/>
        </w:rPr>
        <w:t xml:space="preserve">, </w:t>
      </w:r>
      <w:r w:rsidRPr="00726F67">
        <w:rPr>
          <w:rFonts w:ascii="Arial" w:hAnsi="Arial" w:cs="Arial"/>
        </w:rPr>
        <w:t xml:space="preserve">ki ga je izdelal </w:t>
      </w:r>
      <w:r w:rsidR="00691A44" w:rsidRPr="00726F67">
        <w:rPr>
          <w:rFonts w:ascii="Arial" w:hAnsi="Arial" w:cs="Arial"/>
        </w:rPr>
        <w:t xml:space="preserve">Tiring, </w:t>
      </w:r>
      <w:r w:rsidR="00726F67" w:rsidRPr="00726F67">
        <w:rPr>
          <w:rFonts w:ascii="Arial" w:hAnsi="Arial" w:cs="Arial"/>
        </w:rPr>
        <w:t>d. o. o.</w:t>
      </w:r>
      <w:r w:rsidR="006065ED" w:rsidRPr="00726F67">
        <w:rPr>
          <w:rFonts w:ascii="Arial" w:hAnsi="Arial" w:cs="Arial"/>
        </w:rPr>
        <w:t>, Motnica 11, 1236 Trzin</w:t>
      </w:r>
      <w:r w:rsidRPr="00726F67">
        <w:rPr>
          <w:rFonts w:ascii="Arial" w:hAnsi="Arial" w:cs="Arial"/>
        </w:rPr>
        <w:t>. Prav tako mora upoštevati tudi splošne tehnične pogoje za izvedbo del, vključno s tem doku</w:t>
      </w:r>
      <w:r w:rsidR="00F82C1E">
        <w:rPr>
          <w:rFonts w:ascii="Arial" w:hAnsi="Arial" w:cs="Arial"/>
        </w:rPr>
        <w:t>mentom, ki je Dodatek k splošnim</w:t>
      </w:r>
      <w:r w:rsidRPr="00726F67">
        <w:rPr>
          <w:rFonts w:ascii="Arial" w:hAnsi="Arial" w:cs="Arial"/>
        </w:rPr>
        <w:t xml:space="preserve"> tehničnim pogojem za izvedbo del. </w:t>
      </w:r>
    </w:p>
    <w:p w14:paraId="1D06FA4D" w14:textId="77777777" w:rsidR="000F6FB5" w:rsidRPr="00726F67" w:rsidRDefault="000F6FB5" w:rsidP="007C69E2">
      <w:pPr>
        <w:spacing w:after="0" w:line="240" w:lineRule="auto"/>
        <w:ind w:left="567"/>
        <w:jc w:val="both"/>
        <w:rPr>
          <w:rFonts w:ascii="Arial" w:hAnsi="Arial" w:cs="Arial"/>
        </w:rPr>
      </w:pPr>
    </w:p>
    <w:p w14:paraId="2FBD1E6F" w14:textId="1EFA3253" w:rsidR="000F6FB5" w:rsidRPr="00726F67" w:rsidRDefault="000F6FB5" w:rsidP="007C69E2">
      <w:pPr>
        <w:pStyle w:val="Odstavekseznama"/>
        <w:spacing w:after="0" w:line="240" w:lineRule="auto"/>
        <w:ind w:left="567"/>
        <w:jc w:val="both"/>
        <w:rPr>
          <w:rFonts w:ascii="Arial" w:hAnsi="Arial" w:cs="Arial"/>
        </w:rPr>
      </w:pPr>
      <w:r w:rsidRPr="00726F67">
        <w:rPr>
          <w:rFonts w:ascii="Arial" w:hAnsi="Arial" w:cs="Arial"/>
        </w:rPr>
        <w:t>V nadaljevanju je podanih nekaj ključnih tehničnih parametrov in določil</w:t>
      </w:r>
      <w:r w:rsidR="00726F67" w:rsidRPr="00726F67">
        <w:rPr>
          <w:rFonts w:ascii="Arial" w:hAnsi="Arial" w:cs="Arial"/>
        </w:rPr>
        <w:t>, povezanih</w:t>
      </w:r>
      <w:r w:rsidRPr="00726F67">
        <w:rPr>
          <w:rFonts w:ascii="Arial" w:hAnsi="Arial" w:cs="Arial"/>
        </w:rPr>
        <w:t xml:space="preserve"> z </w:t>
      </w:r>
      <w:r w:rsidR="006065ED" w:rsidRPr="00726F67">
        <w:rPr>
          <w:rFonts w:ascii="Arial" w:hAnsi="Arial" w:cs="Arial"/>
        </w:rPr>
        <w:t>umestitvijo podho</w:t>
      </w:r>
      <w:r w:rsidR="00E81CFB" w:rsidRPr="00726F67">
        <w:rPr>
          <w:rFonts w:ascii="Arial" w:hAnsi="Arial" w:cs="Arial"/>
        </w:rPr>
        <w:t>da na železniški postaji Rače</w:t>
      </w:r>
      <w:r w:rsidRPr="00726F67">
        <w:rPr>
          <w:rFonts w:ascii="Arial" w:hAnsi="Arial" w:cs="Arial"/>
        </w:rPr>
        <w:t>.</w:t>
      </w:r>
    </w:p>
    <w:p w14:paraId="05456697" w14:textId="77777777" w:rsidR="00A31932" w:rsidRPr="00726F67" w:rsidRDefault="00A31932" w:rsidP="00A31932">
      <w:pPr>
        <w:pStyle w:val="Odstavekseznama"/>
        <w:spacing w:after="0" w:line="240" w:lineRule="auto"/>
        <w:ind w:left="567"/>
        <w:jc w:val="both"/>
        <w:rPr>
          <w:rFonts w:ascii="Arial" w:hAnsi="Arial" w:cs="Arial"/>
        </w:rPr>
      </w:pPr>
    </w:p>
    <w:p w14:paraId="527D4F4C" w14:textId="77777777" w:rsidR="005A428E" w:rsidRPr="00726F67" w:rsidRDefault="005A428E" w:rsidP="00C96466">
      <w:pPr>
        <w:pStyle w:val="Naslov2"/>
        <w:numPr>
          <w:ilvl w:val="0"/>
          <w:numId w:val="21"/>
        </w:numPr>
        <w:spacing w:before="0"/>
        <w:rPr>
          <w:rFonts w:cs="Arial"/>
        </w:rPr>
      </w:pPr>
      <w:bookmarkStart w:id="4" w:name="_Toc90901003"/>
      <w:r w:rsidRPr="00726F67">
        <w:rPr>
          <w:rFonts w:cs="Arial"/>
        </w:rPr>
        <w:t>Zgornji ustroj železniške proge</w:t>
      </w:r>
      <w:bookmarkEnd w:id="3"/>
      <w:bookmarkEnd w:id="4"/>
    </w:p>
    <w:tbl>
      <w:tblPr>
        <w:tblW w:w="8646"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543"/>
        <w:gridCol w:w="5103"/>
      </w:tblGrid>
      <w:tr w:rsidR="00691A44" w:rsidRPr="00726F67" w14:paraId="64F60775" w14:textId="77777777" w:rsidTr="00691A44">
        <w:trPr>
          <w:cantSplit/>
        </w:trPr>
        <w:tc>
          <w:tcPr>
            <w:tcW w:w="3543" w:type="dxa"/>
            <w:tcBorders>
              <w:top w:val="dotted" w:sz="4" w:space="0" w:color="auto"/>
              <w:left w:val="dotted" w:sz="4" w:space="0" w:color="auto"/>
              <w:bottom w:val="dotted" w:sz="4" w:space="0" w:color="auto"/>
              <w:right w:val="dotted" w:sz="4" w:space="0" w:color="auto"/>
            </w:tcBorders>
            <w:hideMark/>
          </w:tcPr>
          <w:p w14:paraId="2C580967" w14:textId="77777777" w:rsidR="00691A44" w:rsidRPr="00726F67" w:rsidRDefault="00691A44" w:rsidP="00A36335">
            <w:pPr>
              <w:spacing w:after="0"/>
              <w:ind w:left="355"/>
              <w:rPr>
                <w:rFonts w:eastAsia="Times New Roman" w:cs="Arial"/>
                <w:spacing w:val="-4"/>
                <w:sz w:val="20"/>
                <w:szCs w:val="20"/>
              </w:rPr>
            </w:pPr>
            <w:bookmarkStart w:id="5" w:name="_Hlk90895072"/>
            <w:r w:rsidRPr="00726F67">
              <w:rPr>
                <w:rFonts w:eastAsia="Times New Roman" w:cs="Arial"/>
                <w:spacing w:val="-4"/>
                <w:sz w:val="20"/>
                <w:szCs w:val="20"/>
              </w:rPr>
              <w:t>Hitrost</w:t>
            </w:r>
          </w:p>
        </w:tc>
        <w:tc>
          <w:tcPr>
            <w:tcW w:w="5103" w:type="dxa"/>
            <w:tcBorders>
              <w:top w:val="dotted" w:sz="4" w:space="0" w:color="auto"/>
              <w:left w:val="dotted" w:sz="4" w:space="0" w:color="auto"/>
              <w:bottom w:val="dotted" w:sz="4" w:space="0" w:color="auto"/>
              <w:right w:val="dotted" w:sz="4" w:space="0" w:color="auto"/>
            </w:tcBorders>
            <w:hideMark/>
          </w:tcPr>
          <w:p w14:paraId="486D7262" w14:textId="135FBD61" w:rsidR="00E47DB2" w:rsidRPr="00726F67" w:rsidRDefault="00E81CFB" w:rsidP="00E47DB2">
            <w:pPr>
              <w:spacing w:after="0"/>
              <w:ind w:left="709"/>
              <w:rPr>
                <w:rFonts w:ascii="Arial" w:eastAsia="Times New Roman" w:hAnsi="Arial" w:cs="Arial"/>
                <w:spacing w:val="-4"/>
                <w:sz w:val="20"/>
                <w:szCs w:val="20"/>
              </w:rPr>
            </w:pPr>
            <w:r w:rsidRPr="00726F67">
              <w:rPr>
                <w:rFonts w:ascii="Arial" w:eastAsia="Times New Roman" w:hAnsi="Arial" w:cs="Arial"/>
                <w:spacing w:val="-4"/>
                <w:sz w:val="20"/>
                <w:szCs w:val="20"/>
              </w:rPr>
              <w:t>16</w:t>
            </w:r>
            <w:r w:rsidR="006065ED" w:rsidRPr="00726F67">
              <w:rPr>
                <w:rFonts w:ascii="Arial" w:eastAsia="Times New Roman" w:hAnsi="Arial" w:cs="Arial"/>
                <w:spacing w:val="-4"/>
                <w:sz w:val="20"/>
                <w:szCs w:val="20"/>
              </w:rPr>
              <w:t>0</w:t>
            </w:r>
            <w:r w:rsidR="00E47DB2" w:rsidRPr="00726F67">
              <w:rPr>
                <w:rFonts w:ascii="Arial" w:eastAsia="Times New Roman" w:hAnsi="Arial" w:cs="Arial"/>
                <w:spacing w:val="-4"/>
                <w:sz w:val="20"/>
                <w:szCs w:val="20"/>
              </w:rPr>
              <w:t xml:space="preserve"> km/h – za vlake z nagibno tehniko</w:t>
            </w:r>
          </w:p>
          <w:p w14:paraId="29C9FBC2" w14:textId="448D9CF2" w:rsidR="00E47DB2" w:rsidRPr="00726F67" w:rsidRDefault="00E81CFB" w:rsidP="00E47DB2">
            <w:pPr>
              <w:spacing w:after="0"/>
              <w:ind w:left="709"/>
              <w:rPr>
                <w:rFonts w:ascii="Arial" w:eastAsia="Times New Roman" w:hAnsi="Arial" w:cs="Arial"/>
                <w:spacing w:val="-4"/>
                <w:sz w:val="20"/>
                <w:szCs w:val="20"/>
              </w:rPr>
            </w:pPr>
            <w:r w:rsidRPr="00726F67">
              <w:rPr>
                <w:rFonts w:ascii="Arial" w:eastAsia="Times New Roman" w:hAnsi="Arial" w:cs="Arial"/>
                <w:spacing w:val="-4"/>
                <w:sz w:val="20"/>
                <w:szCs w:val="20"/>
              </w:rPr>
              <w:t>140</w:t>
            </w:r>
            <w:r w:rsidR="006065ED" w:rsidRPr="00726F67">
              <w:rPr>
                <w:rFonts w:ascii="Arial" w:eastAsia="Times New Roman" w:hAnsi="Arial" w:cs="Arial"/>
                <w:spacing w:val="-4"/>
                <w:sz w:val="20"/>
                <w:szCs w:val="20"/>
              </w:rPr>
              <w:t>0</w:t>
            </w:r>
            <w:r w:rsidR="00E47DB2" w:rsidRPr="00726F67">
              <w:rPr>
                <w:rFonts w:ascii="Arial" w:eastAsia="Times New Roman" w:hAnsi="Arial" w:cs="Arial"/>
                <w:spacing w:val="-4"/>
                <w:sz w:val="20"/>
                <w:szCs w:val="20"/>
              </w:rPr>
              <w:t xml:space="preserve"> km/h – za lahke vlake</w:t>
            </w:r>
          </w:p>
          <w:p w14:paraId="44CC195E" w14:textId="709CBC82" w:rsidR="00691A44" w:rsidRPr="00726F67" w:rsidRDefault="00E81CFB" w:rsidP="00E47DB2">
            <w:pPr>
              <w:spacing w:after="0"/>
              <w:ind w:left="709"/>
              <w:rPr>
                <w:rFonts w:eastAsia="Times New Roman" w:cs="Arial"/>
                <w:spacing w:val="-4"/>
                <w:sz w:val="20"/>
                <w:szCs w:val="20"/>
              </w:rPr>
            </w:pPr>
            <w:r w:rsidRPr="00726F67">
              <w:rPr>
                <w:rFonts w:ascii="Arial" w:eastAsia="Times New Roman" w:hAnsi="Arial" w:cs="Arial"/>
                <w:spacing w:val="-4"/>
                <w:sz w:val="20"/>
                <w:szCs w:val="20"/>
              </w:rPr>
              <w:t>120</w:t>
            </w:r>
            <w:r w:rsidR="006065ED" w:rsidRPr="00726F67">
              <w:rPr>
                <w:rFonts w:ascii="Arial" w:eastAsia="Times New Roman" w:hAnsi="Arial" w:cs="Arial"/>
                <w:spacing w:val="-4"/>
                <w:sz w:val="20"/>
                <w:szCs w:val="20"/>
              </w:rPr>
              <w:t>0</w:t>
            </w:r>
            <w:r w:rsidR="00E47DB2" w:rsidRPr="00726F67">
              <w:rPr>
                <w:rFonts w:ascii="Arial" w:eastAsia="Times New Roman" w:hAnsi="Arial" w:cs="Arial"/>
                <w:spacing w:val="-4"/>
                <w:sz w:val="20"/>
                <w:szCs w:val="20"/>
              </w:rPr>
              <w:t xml:space="preserve"> km/h – za ostale vlake</w:t>
            </w:r>
            <w:r w:rsidR="00E47DB2" w:rsidRPr="00726F67">
              <w:rPr>
                <w:rFonts w:eastAsia="Times New Roman" w:cs="Arial"/>
                <w:spacing w:val="-4"/>
                <w:sz w:val="20"/>
                <w:szCs w:val="20"/>
              </w:rPr>
              <w:t xml:space="preserve"> </w:t>
            </w:r>
          </w:p>
        </w:tc>
      </w:tr>
      <w:tr w:rsidR="00691A44" w:rsidRPr="00726F67" w14:paraId="683E533B" w14:textId="77777777" w:rsidTr="00691A44">
        <w:trPr>
          <w:cantSplit/>
          <w:trHeight w:val="71"/>
        </w:trPr>
        <w:tc>
          <w:tcPr>
            <w:tcW w:w="3543" w:type="dxa"/>
            <w:tcBorders>
              <w:top w:val="dotted" w:sz="4" w:space="0" w:color="auto"/>
              <w:left w:val="dotted" w:sz="4" w:space="0" w:color="auto"/>
              <w:bottom w:val="dotted" w:sz="4" w:space="0" w:color="auto"/>
              <w:right w:val="dotted" w:sz="4" w:space="0" w:color="auto"/>
            </w:tcBorders>
          </w:tcPr>
          <w:p w14:paraId="4D890B50" w14:textId="77777777" w:rsidR="00691A44" w:rsidRPr="00726F67"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14:paraId="1D83E6EA" w14:textId="77777777" w:rsidR="00691A44" w:rsidRPr="00726F67" w:rsidRDefault="00691A44" w:rsidP="00A36335">
            <w:pPr>
              <w:spacing w:after="0"/>
              <w:ind w:left="709"/>
              <w:rPr>
                <w:rFonts w:eastAsia="Times New Roman" w:cs="Arial"/>
                <w:sz w:val="8"/>
                <w:szCs w:val="8"/>
                <w:lang w:eastAsia="sl-SI"/>
              </w:rPr>
            </w:pPr>
          </w:p>
        </w:tc>
      </w:tr>
      <w:tr w:rsidR="00691A44" w:rsidRPr="00726F67" w14:paraId="7D04DA0C" w14:textId="77777777" w:rsidTr="00691A44">
        <w:trPr>
          <w:cantSplit/>
        </w:trPr>
        <w:tc>
          <w:tcPr>
            <w:tcW w:w="3543" w:type="dxa"/>
            <w:tcBorders>
              <w:top w:val="dotted" w:sz="4" w:space="0" w:color="auto"/>
              <w:left w:val="dotted" w:sz="4" w:space="0" w:color="auto"/>
              <w:bottom w:val="nil"/>
              <w:right w:val="dotted" w:sz="4" w:space="0" w:color="auto"/>
            </w:tcBorders>
            <w:hideMark/>
          </w:tcPr>
          <w:p w14:paraId="3A0BEF6D" w14:textId="77777777" w:rsidR="00691A44" w:rsidRPr="00726F67" w:rsidRDefault="00691A44" w:rsidP="00A36335">
            <w:pPr>
              <w:spacing w:after="0"/>
              <w:ind w:left="355"/>
              <w:rPr>
                <w:rFonts w:eastAsia="Times New Roman" w:cs="Arial"/>
                <w:spacing w:val="-4"/>
                <w:sz w:val="20"/>
                <w:szCs w:val="20"/>
              </w:rPr>
            </w:pPr>
            <w:r w:rsidRPr="00726F67">
              <w:rPr>
                <w:rFonts w:eastAsia="Times New Roman" w:cs="Arial"/>
                <w:spacing w:val="-4"/>
                <w:sz w:val="20"/>
                <w:szCs w:val="20"/>
              </w:rPr>
              <w:t>Kategorija proge</w:t>
            </w:r>
          </w:p>
        </w:tc>
        <w:tc>
          <w:tcPr>
            <w:tcW w:w="5103" w:type="dxa"/>
            <w:tcBorders>
              <w:top w:val="dotted" w:sz="4" w:space="0" w:color="auto"/>
              <w:left w:val="dotted" w:sz="4" w:space="0" w:color="auto"/>
              <w:bottom w:val="nil"/>
              <w:right w:val="dotted" w:sz="4" w:space="0" w:color="auto"/>
            </w:tcBorders>
            <w:hideMark/>
          </w:tcPr>
          <w:p w14:paraId="76ECFF23" w14:textId="77777777" w:rsidR="00691A44" w:rsidRPr="00726F67" w:rsidRDefault="00691A44" w:rsidP="00A36335">
            <w:pPr>
              <w:spacing w:after="0"/>
              <w:ind w:left="709"/>
              <w:rPr>
                <w:rFonts w:eastAsia="Times New Roman" w:cs="Arial"/>
                <w:spacing w:val="-4"/>
                <w:sz w:val="20"/>
                <w:szCs w:val="20"/>
              </w:rPr>
            </w:pPr>
            <w:r w:rsidRPr="00726F67">
              <w:rPr>
                <w:rFonts w:eastAsia="Times New Roman" w:cs="Arial"/>
                <w:spacing w:val="-4"/>
                <w:sz w:val="20"/>
                <w:szCs w:val="20"/>
              </w:rPr>
              <w:t>D4</w:t>
            </w:r>
          </w:p>
        </w:tc>
      </w:tr>
      <w:tr w:rsidR="00691A44" w:rsidRPr="00726F67" w14:paraId="52B90B8D" w14:textId="77777777" w:rsidTr="00691A44">
        <w:trPr>
          <w:cantSplit/>
        </w:trPr>
        <w:tc>
          <w:tcPr>
            <w:tcW w:w="3543" w:type="dxa"/>
            <w:tcBorders>
              <w:top w:val="nil"/>
              <w:left w:val="dotted" w:sz="4" w:space="0" w:color="auto"/>
              <w:bottom w:val="nil"/>
              <w:right w:val="dotted" w:sz="4" w:space="0" w:color="auto"/>
            </w:tcBorders>
            <w:hideMark/>
          </w:tcPr>
          <w:p w14:paraId="3E2DF3C6" w14:textId="5E16D136" w:rsidR="00691A44" w:rsidRPr="00726F67" w:rsidRDefault="00726F67" w:rsidP="00A36335">
            <w:pPr>
              <w:spacing w:after="0"/>
              <w:ind w:left="355"/>
              <w:rPr>
                <w:rFonts w:eastAsia="Times New Roman" w:cs="Arial"/>
                <w:spacing w:val="-4"/>
                <w:sz w:val="20"/>
                <w:szCs w:val="20"/>
              </w:rPr>
            </w:pPr>
            <w:r>
              <w:rPr>
                <w:rFonts w:eastAsia="Times New Roman" w:cs="Arial"/>
                <w:spacing w:val="-4"/>
                <w:sz w:val="20"/>
                <w:szCs w:val="20"/>
              </w:rPr>
              <w:t xml:space="preserve">   </w:t>
            </w:r>
            <w:r w:rsidR="00691A44" w:rsidRPr="00726F67">
              <w:rPr>
                <w:rFonts w:eastAsia="Times New Roman" w:cs="Arial"/>
                <w:spacing w:val="-4"/>
                <w:sz w:val="20"/>
                <w:szCs w:val="20"/>
              </w:rPr>
              <w:t>- osna obremenitev</w:t>
            </w:r>
          </w:p>
        </w:tc>
        <w:tc>
          <w:tcPr>
            <w:tcW w:w="5103" w:type="dxa"/>
            <w:tcBorders>
              <w:top w:val="nil"/>
              <w:left w:val="dotted" w:sz="4" w:space="0" w:color="auto"/>
              <w:bottom w:val="nil"/>
              <w:right w:val="dotted" w:sz="4" w:space="0" w:color="auto"/>
            </w:tcBorders>
            <w:hideMark/>
          </w:tcPr>
          <w:p w14:paraId="03EDBEB0" w14:textId="77777777" w:rsidR="00691A44" w:rsidRPr="00726F67" w:rsidRDefault="00691A44" w:rsidP="00A36335">
            <w:pPr>
              <w:spacing w:after="0"/>
              <w:ind w:left="709"/>
              <w:rPr>
                <w:rFonts w:eastAsia="Times New Roman" w:cs="Arial"/>
                <w:spacing w:val="-4"/>
                <w:sz w:val="20"/>
                <w:szCs w:val="20"/>
              </w:rPr>
            </w:pPr>
            <w:r w:rsidRPr="00726F67">
              <w:rPr>
                <w:rFonts w:eastAsia="Times New Roman" w:cs="Arial"/>
                <w:spacing w:val="-4"/>
                <w:sz w:val="20"/>
                <w:szCs w:val="20"/>
              </w:rPr>
              <w:t>225 kN/os</w:t>
            </w:r>
          </w:p>
        </w:tc>
      </w:tr>
      <w:tr w:rsidR="00691A44" w:rsidRPr="00726F67" w14:paraId="17DD9529" w14:textId="77777777" w:rsidTr="00691A44">
        <w:trPr>
          <w:cantSplit/>
        </w:trPr>
        <w:tc>
          <w:tcPr>
            <w:tcW w:w="3543" w:type="dxa"/>
            <w:tcBorders>
              <w:top w:val="nil"/>
              <w:left w:val="dotted" w:sz="4" w:space="0" w:color="auto"/>
              <w:bottom w:val="dotted" w:sz="4" w:space="0" w:color="auto"/>
              <w:right w:val="dotted" w:sz="4" w:space="0" w:color="auto"/>
            </w:tcBorders>
            <w:hideMark/>
          </w:tcPr>
          <w:p w14:paraId="1FFD011B" w14:textId="002612EB" w:rsidR="00691A44" w:rsidRPr="00726F67" w:rsidRDefault="00726F67" w:rsidP="00A36335">
            <w:pPr>
              <w:spacing w:after="0"/>
              <w:ind w:left="355"/>
              <w:rPr>
                <w:rFonts w:eastAsia="Times New Roman" w:cs="Arial"/>
                <w:spacing w:val="-4"/>
                <w:sz w:val="20"/>
                <w:szCs w:val="20"/>
              </w:rPr>
            </w:pPr>
            <w:r>
              <w:rPr>
                <w:rFonts w:eastAsia="Times New Roman" w:cs="Arial"/>
                <w:spacing w:val="-4"/>
                <w:sz w:val="20"/>
                <w:szCs w:val="20"/>
              </w:rPr>
              <w:t xml:space="preserve">   </w:t>
            </w:r>
            <w:r w:rsidR="00691A44" w:rsidRPr="00726F67">
              <w:rPr>
                <w:rFonts w:eastAsia="Times New Roman" w:cs="Arial"/>
                <w:spacing w:val="-4"/>
                <w:sz w:val="20"/>
                <w:szCs w:val="20"/>
              </w:rPr>
              <w:t>- dolžinska obremenitev</w:t>
            </w:r>
          </w:p>
        </w:tc>
        <w:tc>
          <w:tcPr>
            <w:tcW w:w="5103" w:type="dxa"/>
            <w:tcBorders>
              <w:top w:val="nil"/>
              <w:left w:val="dotted" w:sz="4" w:space="0" w:color="auto"/>
              <w:bottom w:val="dotted" w:sz="4" w:space="0" w:color="auto"/>
              <w:right w:val="dotted" w:sz="4" w:space="0" w:color="auto"/>
            </w:tcBorders>
            <w:hideMark/>
          </w:tcPr>
          <w:p w14:paraId="48203D54" w14:textId="77777777" w:rsidR="00691A44" w:rsidRPr="00726F67" w:rsidRDefault="00691A44" w:rsidP="00A36335">
            <w:pPr>
              <w:spacing w:after="0"/>
              <w:ind w:left="709"/>
              <w:rPr>
                <w:rFonts w:eastAsia="Times New Roman" w:cs="Arial"/>
                <w:spacing w:val="-4"/>
                <w:sz w:val="20"/>
                <w:szCs w:val="20"/>
              </w:rPr>
            </w:pPr>
            <w:r w:rsidRPr="00726F67">
              <w:rPr>
                <w:rFonts w:eastAsia="Times New Roman" w:cs="Arial"/>
                <w:spacing w:val="-4"/>
                <w:sz w:val="20"/>
                <w:szCs w:val="20"/>
              </w:rPr>
              <w:t>80 kN/m</w:t>
            </w:r>
          </w:p>
        </w:tc>
      </w:tr>
      <w:tr w:rsidR="00691A44" w:rsidRPr="00726F67" w14:paraId="5E9FC705" w14:textId="77777777" w:rsidTr="00691A44">
        <w:trPr>
          <w:cantSplit/>
        </w:trPr>
        <w:tc>
          <w:tcPr>
            <w:tcW w:w="3543" w:type="dxa"/>
            <w:tcBorders>
              <w:top w:val="dotted" w:sz="4" w:space="0" w:color="auto"/>
              <w:left w:val="dotted" w:sz="4" w:space="0" w:color="auto"/>
              <w:bottom w:val="dotted" w:sz="4" w:space="0" w:color="auto"/>
              <w:right w:val="dotted" w:sz="4" w:space="0" w:color="auto"/>
            </w:tcBorders>
          </w:tcPr>
          <w:p w14:paraId="2AB010F9" w14:textId="77777777" w:rsidR="00691A44" w:rsidRPr="00726F67"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14:paraId="3F87FA72" w14:textId="77777777" w:rsidR="00691A44" w:rsidRPr="00726F67" w:rsidRDefault="00691A44" w:rsidP="00A36335">
            <w:pPr>
              <w:spacing w:after="0"/>
              <w:ind w:left="709"/>
              <w:rPr>
                <w:rFonts w:eastAsia="Times New Roman" w:cs="Arial"/>
                <w:sz w:val="8"/>
                <w:szCs w:val="8"/>
                <w:lang w:eastAsia="sl-SI"/>
              </w:rPr>
            </w:pPr>
          </w:p>
        </w:tc>
      </w:tr>
      <w:tr w:rsidR="00691A44" w:rsidRPr="00726F67" w14:paraId="50CDE97B" w14:textId="77777777" w:rsidTr="00691A44">
        <w:trPr>
          <w:cantSplit/>
        </w:trPr>
        <w:tc>
          <w:tcPr>
            <w:tcW w:w="354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A30254" w14:textId="77777777" w:rsidR="00691A44" w:rsidRPr="00726F67" w:rsidRDefault="00691A44" w:rsidP="00A36335">
            <w:pPr>
              <w:spacing w:after="0"/>
              <w:ind w:left="355"/>
              <w:rPr>
                <w:rFonts w:eastAsia="Times New Roman" w:cs="Arial"/>
                <w:lang w:eastAsia="sl-SI"/>
              </w:rPr>
            </w:pPr>
            <w:r w:rsidRPr="00726F67">
              <w:rPr>
                <w:rFonts w:eastAsia="Times New Roman" w:cs="Arial"/>
                <w:spacing w:val="-4"/>
                <w:sz w:val="20"/>
                <w:szCs w:val="20"/>
              </w:rPr>
              <w:t>Nagib tirnic proti osi tira (PTP 1.</w:t>
            </w:r>
            <w:r w:rsidR="003176FF" w:rsidRPr="00726F67">
              <w:rPr>
                <w:rFonts w:eastAsia="Times New Roman" w:cs="Arial"/>
                <w:spacing w:val="-4"/>
                <w:sz w:val="20"/>
                <w:szCs w:val="20"/>
              </w:rPr>
              <w:t>4</w:t>
            </w:r>
            <w:r w:rsidRPr="00726F67">
              <w:rPr>
                <w:rFonts w:eastAsia="Times New Roman" w:cs="Arial"/>
                <w:spacing w:val="-4"/>
                <w:sz w:val="20"/>
                <w:szCs w:val="20"/>
              </w:rPr>
              <w:t>.</w:t>
            </w:r>
            <w:r w:rsidR="003176FF" w:rsidRPr="00726F67">
              <w:rPr>
                <w:rFonts w:eastAsia="Times New Roman" w:cs="Arial"/>
                <w:spacing w:val="-4"/>
                <w:sz w:val="20"/>
                <w:szCs w:val="20"/>
              </w:rPr>
              <w:t>4</w:t>
            </w:r>
            <w:r w:rsidRPr="00726F67">
              <w:rPr>
                <w:rFonts w:eastAsia="Times New Roman" w:cs="Arial"/>
                <w:spacing w:val="-4"/>
                <w:sz w:val="20"/>
                <w:szCs w:val="20"/>
              </w:rPr>
              <w:t>.1.2</w:t>
            </w:r>
            <w:r w:rsidR="0045462B" w:rsidRPr="00726F67">
              <w:rPr>
                <w:rFonts w:eastAsia="Times New Roman" w:cs="Arial"/>
                <w:spacing w:val="-4"/>
                <w:sz w:val="20"/>
                <w:szCs w:val="20"/>
              </w:rPr>
              <w:t>.</w:t>
            </w:r>
            <w:r w:rsidR="004E10C6" w:rsidRPr="00726F67">
              <w:rPr>
                <w:rFonts w:eastAsia="Times New Roman" w:cs="Arial"/>
                <w:spacing w:val="-4"/>
                <w:sz w:val="20"/>
                <w:szCs w:val="20"/>
              </w:rPr>
              <w:t xml:space="preserve"> in 1</w:t>
            </w:r>
            <w:r w:rsidR="0045462B" w:rsidRPr="00726F67">
              <w:rPr>
                <w:rFonts w:eastAsia="Times New Roman" w:cs="Arial"/>
                <w:spacing w:val="-4"/>
                <w:sz w:val="20"/>
                <w:szCs w:val="20"/>
              </w:rPr>
              <w:t>.</w:t>
            </w:r>
            <w:r w:rsidR="004E10C6" w:rsidRPr="00726F67">
              <w:rPr>
                <w:rFonts w:eastAsia="Times New Roman" w:cs="Arial"/>
                <w:spacing w:val="-4"/>
                <w:sz w:val="20"/>
                <w:szCs w:val="20"/>
              </w:rPr>
              <w:t>4</w:t>
            </w:r>
            <w:r w:rsidR="0045462B" w:rsidRPr="00726F67">
              <w:rPr>
                <w:rFonts w:eastAsia="Times New Roman" w:cs="Arial"/>
                <w:spacing w:val="-4"/>
                <w:sz w:val="20"/>
                <w:szCs w:val="20"/>
              </w:rPr>
              <w:t>.</w:t>
            </w:r>
            <w:r w:rsidR="004E10C6" w:rsidRPr="00726F67">
              <w:rPr>
                <w:rFonts w:eastAsia="Times New Roman" w:cs="Arial"/>
                <w:spacing w:val="-4"/>
                <w:sz w:val="20"/>
                <w:szCs w:val="20"/>
              </w:rPr>
              <w:t>6</w:t>
            </w:r>
            <w:r w:rsidR="0045462B" w:rsidRPr="00726F67">
              <w:rPr>
                <w:rFonts w:eastAsia="Times New Roman" w:cs="Arial"/>
                <w:spacing w:val="-4"/>
                <w:sz w:val="20"/>
                <w:szCs w:val="20"/>
              </w:rPr>
              <w:t>.</w:t>
            </w:r>
            <w:r w:rsidR="004E10C6" w:rsidRPr="00726F67">
              <w:rPr>
                <w:rFonts w:eastAsia="Times New Roman" w:cs="Arial"/>
                <w:spacing w:val="-4"/>
                <w:sz w:val="20"/>
                <w:szCs w:val="20"/>
              </w:rPr>
              <w:t>1</w:t>
            </w:r>
            <w:r w:rsidRPr="00726F67">
              <w:rPr>
                <w:rFonts w:eastAsia="Times New Roman" w:cs="Arial"/>
                <w:spacing w:val="-4"/>
                <w:sz w:val="20"/>
                <w:szCs w:val="20"/>
              </w:rPr>
              <w:t>)</w:t>
            </w:r>
          </w:p>
        </w:tc>
        <w:tc>
          <w:tcPr>
            <w:tcW w:w="5103" w:type="dxa"/>
            <w:tcBorders>
              <w:top w:val="dotted" w:sz="4" w:space="0" w:color="auto"/>
              <w:left w:val="dotted" w:sz="4" w:space="0" w:color="auto"/>
              <w:bottom w:val="dotted" w:sz="4" w:space="0" w:color="auto"/>
              <w:right w:val="dotted" w:sz="4" w:space="0" w:color="auto"/>
            </w:tcBorders>
            <w:shd w:val="clear" w:color="auto" w:fill="auto"/>
            <w:hideMark/>
          </w:tcPr>
          <w:p w14:paraId="329D1F7E" w14:textId="77777777" w:rsidR="00691A44" w:rsidRPr="00726F67" w:rsidRDefault="00691A44" w:rsidP="00A36335">
            <w:pPr>
              <w:spacing w:after="0"/>
              <w:ind w:left="709"/>
              <w:rPr>
                <w:rFonts w:eastAsia="Times New Roman" w:cs="Arial"/>
                <w:lang w:eastAsia="sl-SI"/>
              </w:rPr>
            </w:pPr>
            <w:r w:rsidRPr="00726F67">
              <w:rPr>
                <w:rFonts w:eastAsia="Times New Roman" w:cs="Arial"/>
                <w:spacing w:val="-4"/>
                <w:sz w:val="20"/>
                <w:szCs w:val="20"/>
              </w:rPr>
              <w:t>40:1</w:t>
            </w:r>
          </w:p>
        </w:tc>
      </w:tr>
      <w:tr w:rsidR="00691A44" w:rsidRPr="00726F67" w14:paraId="6E74837C" w14:textId="77777777" w:rsidTr="00691A44">
        <w:trPr>
          <w:cantSplit/>
        </w:trPr>
        <w:tc>
          <w:tcPr>
            <w:tcW w:w="3543" w:type="dxa"/>
            <w:tcBorders>
              <w:top w:val="dotted" w:sz="4" w:space="0" w:color="auto"/>
              <w:left w:val="dotted" w:sz="4" w:space="0" w:color="auto"/>
              <w:bottom w:val="dotted" w:sz="4" w:space="0" w:color="auto"/>
              <w:right w:val="dotted" w:sz="4" w:space="0" w:color="auto"/>
            </w:tcBorders>
            <w:shd w:val="clear" w:color="auto" w:fill="auto"/>
          </w:tcPr>
          <w:p w14:paraId="0683032E" w14:textId="77777777" w:rsidR="00691A44" w:rsidRPr="00726F67"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shd w:val="clear" w:color="auto" w:fill="auto"/>
          </w:tcPr>
          <w:p w14:paraId="6B1DB9F9" w14:textId="77777777" w:rsidR="00691A44" w:rsidRPr="00726F67" w:rsidRDefault="00691A44" w:rsidP="00A36335">
            <w:pPr>
              <w:spacing w:after="0"/>
              <w:ind w:left="709"/>
              <w:rPr>
                <w:rFonts w:eastAsia="Times New Roman" w:cs="Arial"/>
                <w:sz w:val="8"/>
                <w:szCs w:val="8"/>
                <w:lang w:eastAsia="sl-SI"/>
              </w:rPr>
            </w:pPr>
          </w:p>
        </w:tc>
      </w:tr>
      <w:tr w:rsidR="00691A44" w:rsidRPr="00726F67" w14:paraId="1A157DAD" w14:textId="77777777" w:rsidTr="00691A44">
        <w:trPr>
          <w:cantSplit/>
        </w:trPr>
        <w:tc>
          <w:tcPr>
            <w:tcW w:w="3543" w:type="dxa"/>
            <w:tcBorders>
              <w:top w:val="dotted" w:sz="4" w:space="0" w:color="auto"/>
              <w:left w:val="dotted" w:sz="4" w:space="0" w:color="auto"/>
              <w:bottom w:val="dotted" w:sz="4" w:space="0" w:color="auto"/>
              <w:right w:val="dotted" w:sz="4" w:space="0" w:color="auto"/>
            </w:tcBorders>
            <w:shd w:val="clear" w:color="auto" w:fill="auto"/>
            <w:hideMark/>
          </w:tcPr>
          <w:p w14:paraId="06E519F8" w14:textId="77777777" w:rsidR="00691A44" w:rsidRPr="00726F67" w:rsidRDefault="00691A44" w:rsidP="00A36335">
            <w:pPr>
              <w:spacing w:after="0"/>
              <w:ind w:left="355"/>
              <w:rPr>
                <w:rFonts w:eastAsia="Times New Roman" w:cs="Arial"/>
                <w:spacing w:val="-4"/>
                <w:sz w:val="20"/>
                <w:szCs w:val="20"/>
              </w:rPr>
            </w:pPr>
            <w:r w:rsidRPr="00726F67">
              <w:rPr>
                <w:rFonts w:eastAsia="Times New Roman" w:cs="Arial"/>
                <w:spacing w:val="-4"/>
                <w:sz w:val="20"/>
                <w:szCs w:val="20"/>
              </w:rPr>
              <w:t>Sistem tirnic (PTP 1.</w:t>
            </w:r>
            <w:r w:rsidR="003176FF" w:rsidRPr="00726F67">
              <w:rPr>
                <w:rFonts w:eastAsia="Times New Roman" w:cs="Arial"/>
                <w:spacing w:val="-4"/>
                <w:sz w:val="20"/>
                <w:szCs w:val="20"/>
              </w:rPr>
              <w:t>4</w:t>
            </w:r>
            <w:r w:rsidRPr="00726F67">
              <w:rPr>
                <w:rFonts w:eastAsia="Times New Roman" w:cs="Arial"/>
                <w:spacing w:val="-4"/>
                <w:sz w:val="20"/>
                <w:szCs w:val="20"/>
              </w:rPr>
              <w:t>.</w:t>
            </w:r>
            <w:r w:rsidR="003176FF" w:rsidRPr="00726F67">
              <w:rPr>
                <w:rFonts w:eastAsia="Times New Roman" w:cs="Arial"/>
                <w:spacing w:val="-4"/>
                <w:sz w:val="20"/>
                <w:szCs w:val="20"/>
              </w:rPr>
              <w:t>3</w:t>
            </w:r>
            <w:r w:rsidRPr="00726F67">
              <w:rPr>
                <w:rFonts w:eastAsia="Times New Roman" w:cs="Arial"/>
                <w:spacing w:val="-4"/>
                <w:sz w:val="20"/>
                <w:szCs w:val="20"/>
              </w:rPr>
              <w:t>.1.)</w:t>
            </w:r>
          </w:p>
        </w:tc>
        <w:tc>
          <w:tcPr>
            <w:tcW w:w="5103" w:type="dxa"/>
            <w:tcBorders>
              <w:top w:val="dotted" w:sz="4" w:space="0" w:color="auto"/>
              <w:left w:val="dotted" w:sz="4" w:space="0" w:color="auto"/>
              <w:bottom w:val="dotted" w:sz="4" w:space="0" w:color="auto"/>
              <w:right w:val="dotted" w:sz="4" w:space="0" w:color="auto"/>
            </w:tcBorders>
            <w:shd w:val="clear" w:color="auto" w:fill="auto"/>
            <w:hideMark/>
          </w:tcPr>
          <w:p w14:paraId="1E22048E" w14:textId="77777777" w:rsidR="00691A44" w:rsidRPr="00726F67" w:rsidRDefault="00D47B71" w:rsidP="00D47B71">
            <w:pPr>
              <w:spacing w:after="0"/>
              <w:ind w:left="709" w:hanging="1"/>
              <w:rPr>
                <w:rFonts w:eastAsia="Times New Roman" w:cstheme="minorHAnsi"/>
                <w:sz w:val="20"/>
                <w:szCs w:val="20"/>
                <w:lang w:eastAsia="sl-SI"/>
              </w:rPr>
            </w:pPr>
            <w:r w:rsidRPr="00726F67">
              <w:rPr>
                <w:rFonts w:eastAsia="Times New Roman" w:cstheme="minorHAnsi"/>
                <w:sz w:val="20"/>
                <w:szCs w:val="20"/>
                <w:lang w:eastAsia="sl-SI"/>
              </w:rPr>
              <w:t>60E1</w:t>
            </w:r>
          </w:p>
        </w:tc>
      </w:tr>
      <w:tr w:rsidR="00691A44" w:rsidRPr="00726F67" w14:paraId="64ADFE73" w14:textId="77777777" w:rsidTr="00691A44">
        <w:trPr>
          <w:cantSplit/>
        </w:trPr>
        <w:tc>
          <w:tcPr>
            <w:tcW w:w="3543" w:type="dxa"/>
            <w:tcBorders>
              <w:top w:val="dotted" w:sz="4" w:space="0" w:color="auto"/>
              <w:left w:val="dotted" w:sz="4" w:space="0" w:color="auto"/>
              <w:bottom w:val="dotted" w:sz="4" w:space="0" w:color="auto"/>
              <w:right w:val="dotted" w:sz="4" w:space="0" w:color="auto"/>
            </w:tcBorders>
          </w:tcPr>
          <w:p w14:paraId="45831144" w14:textId="77777777" w:rsidR="00691A44" w:rsidRPr="00726F67"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14:paraId="503A391D" w14:textId="77777777" w:rsidR="00691A44" w:rsidRPr="00726F67" w:rsidRDefault="00691A44" w:rsidP="00A36335">
            <w:pPr>
              <w:spacing w:after="0"/>
              <w:ind w:left="709"/>
              <w:rPr>
                <w:rFonts w:eastAsia="Times New Roman" w:cs="Arial"/>
                <w:sz w:val="8"/>
                <w:szCs w:val="8"/>
                <w:lang w:eastAsia="sl-SI"/>
              </w:rPr>
            </w:pPr>
          </w:p>
        </w:tc>
      </w:tr>
      <w:tr w:rsidR="00691A44" w:rsidRPr="00726F67" w14:paraId="56463EEE" w14:textId="77777777" w:rsidTr="00691A44">
        <w:trPr>
          <w:cantSplit/>
        </w:trPr>
        <w:tc>
          <w:tcPr>
            <w:tcW w:w="3543" w:type="dxa"/>
            <w:tcBorders>
              <w:top w:val="dotted" w:sz="4" w:space="0" w:color="auto"/>
              <w:left w:val="dotted" w:sz="4" w:space="0" w:color="auto"/>
              <w:bottom w:val="dotted" w:sz="4" w:space="0" w:color="auto"/>
              <w:right w:val="dotted" w:sz="4" w:space="0" w:color="auto"/>
            </w:tcBorders>
          </w:tcPr>
          <w:p w14:paraId="020777B8" w14:textId="77777777" w:rsidR="00691A44" w:rsidRPr="00726F67" w:rsidRDefault="00691A44" w:rsidP="00A36335">
            <w:pPr>
              <w:spacing w:after="0"/>
              <w:ind w:left="355"/>
              <w:rPr>
                <w:rFonts w:eastAsia="Times New Roman" w:cs="Arial"/>
                <w:spacing w:val="-4"/>
                <w:sz w:val="20"/>
                <w:szCs w:val="20"/>
              </w:rPr>
            </w:pPr>
            <w:r w:rsidRPr="00726F67">
              <w:rPr>
                <w:rFonts w:eastAsia="Times New Roman" w:cs="Arial"/>
                <w:spacing w:val="-4"/>
                <w:sz w:val="20"/>
                <w:szCs w:val="20"/>
              </w:rPr>
              <w:t>Kvaliteta tirnic (PTP 1.4.3.</w:t>
            </w:r>
            <w:r w:rsidR="003176FF" w:rsidRPr="00726F67">
              <w:rPr>
                <w:rFonts w:eastAsia="Times New Roman" w:cs="Arial"/>
                <w:spacing w:val="-4"/>
                <w:sz w:val="20"/>
                <w:szCs w:val="20"/>
              </w:rPr>
              <w:t>1.</w:t>
            </w:r>
            <w:r w:rsidRPr="00726F67">
              <w:rPr>
                <w:rFonts w:eastAsia="Times New Roman" w:cs="Arial"/>
                <w:spacing w:val="-4"/>
                <w:sz w:val="20"/>
                <w:szCs w:val="20"/>
              </w:rPr>
              <w:t>)</w:t>
            </w:r>
          </w:p>
        </w:tc>
        <w:tc>
          <w:tcPr>
            <w:tcW w:w="5103" w:type="dxa"/>
            <w:tcBorders>
              <w:top w:val="dotted" w:sz="4" w:space="0" w:color="auto"/>
              <w:left w:val="dotted" w:sz="4" w:space="0" w:color="auto"/>
              <w:bottom w:val="dotted" w:sz="4" w:space="0" w:color="auto"/>
              <w:right w:val="dotted" w:sz="4" w:space="0" w:color="auto"/>
            </w:tcBorders>
          </w:tcPr>
          <w:p w14:paraId="73887D92" w14:textId="77777777" w:rsidR="00691A44" w:rsidRPr="00726F67" w:rsidRDefault="00691A44" w:rsidP="00A36335">
            <w:pPr>
              <w:spacing w:after="0"/>
              <w:ind w:left="709"/>
              <w:rPr>
                <w:rFonts w:eastAsia="Times New Roman" w:cs="Arial"/>
                <w:spacing w:val="-4"/>
                <w:sz w:val="20"/>
                <w:szCs w:val="20"/>
              </w:rPr>
            </w:pPr>
            <w:r w:rsidRPr="00726F67">
              <w:rPr>
                <w:rFonts w:eastAsia="Times New Roman" w:cs="Arial"/>
                <w:spacing w:val="-4"/>
                <w:sz w:val="20"/>
                <w:szCs w:val="20"/>
              </w:rPr>
              <w:t>R350</w:t>
            </w:r>
            <w:r w:rsidR="00E47DB2" w:rsidRPr="00726F67">
              <w:rPr>
                <w:rFonts w:eastAsia="Times New Roman" w:cs="Arial"/>
                <w:spacing w:val="-4"/>
                <w:sz w:val="20"/>
                <w:szCs w:val="20"/>
              </w:rPr>
              <w:t xml:space="preserve"> HT</w:t>
            </w:r>
          </w:p>
        </w:tc>
      </w:tr>
      <w:tr w:rsidR="00691A44" w:rsidRPr="00726F67" w14:paraId="435B3685" w14:textId="77777777" w:rsidTr="00691A44">
        <w:trPr>
          <w:cantSplit/>
        </w:trPr>
        <w:tc>
          <w:tcPr>
            <w:tcW w:w="3543" w:type="dxa"/>
            <w:tcBorders>
              <w:top w:val="dotted" w:sz="4" w:space="0" w:color="auto"/>
              <w:left w:val="dotted" w:sz="4" w:space="0" w:color="auto"/>
              <w:bottom w:val="dotted" w:sz="4" w:space="0" w:color="auto"/>
              <w:right w:val="dotted" w:sz="4" w:space="0" w:color="auto"/>
            </w:tcBorders>
          </w:tcPr>
          <w:p w14:paraId="5FE908CD" w14:textId="77777777" w:rsidR="00691A44" w:rsidRPr="00726F67"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14:paraId="0A03803C" w14:textId="77777777" w:rsidR="00691A44" w:rsidRPr="00726F67" w:rsidRDefault="00691A44" w:rsidP="00A36335">
            <w:pPr>
              <w:spacing w:after="0"/>
              <w:ind w:left="709"/>
              <w:rPr>
                <w:rFonts w:eastAsia="Times New Roman" w:cs="Arial"/>
                <w:sz w:val="8"/>
                <w:szCs w:val="8"/>
                <w:lang w:eastAsia="sl-SI"/>
              </w:rPr>
            </w:pPr>
          </w:p>
        </w:tc>
      </w:tr>
      <w:tr w:rsidR="00691A44" w:rsidRPr="00726F67" w14:paraId="3103D02A" w14:textId="77777777" w:rsidTr="00691A44">
        <w:trPr>
          <w:cantSplit/>
        </w:trPr>
        <w:tc>
          <w:tcPr>
            <w:tcW w:w="3543" w:type="dxa"/>
            <w:tcBorders>
              <w:top w:val="dotted" w:sz="4" w:space="0" w:color="auto"/>
              <w:left w:val="dotted" w:sz="4" w:space="0" w:color="auto"/>
              <w:bottom w:val="nil"/>
              <w:right w:val="dotted" w:sz="4" w:space="0" w:color="auto"/>
            </w:tcBorders>
          </w:tcPr>
          <w:p w14:paraId="1D47530D" w14:textId="77777777" w:rsidR="00691A44" w:rsidRPr="00726F67" w:rsidRDefault="00691A44" w:rsidP="00A36335">
            <w:pPr>
              <w:spacing w:after="0"/>
              <w:ind w:left="355"/>
              <w:rPr>
                <w:rFonts w:eastAsia="Times New Roman" w:cs="Arial"/>
                <w:spacing w:val="-4"/>
                <w:sz w:val="20"/>
                <w:szCs w:val="20"/>
              </w:rPr>
            </w:pPr>
            <w:r w:rsidRPr="00726F67">
              <w:rPr>
                <w:rFonts w:eastAsia="Times New Roman" w:cs="Arial"/>
                <w:spacing w:val="-4"/>
                <w:sz w:val="20"/>
                <w:szCs w:val="20"/>
              </w:rPr>
              <w:t>Sistem elastične pritrditve (PTP 1.</w:t>
            </w:r>
            <w:r w:rsidR="003176FF" w:rsidRPr="00726F67">
              <w:rPr>
                <w:rFonts w:eastAsia="Times New Roman" w:cs="Arial"/>
                <w:spacing w:val="-4"/>
                <w:sz w:val="20"/>
                <w:szCs w:val="20"/>
              </w:rPr>
              <w:t>4</w:t>
            </w:r>
            <w:r w:rsidRPr="00726F67">
              <w:rPr>
                <w:rFonts w:eastAsia="Times New Roman" w:cs="Arial"/>
                <w:spacing w:val="-4"/>
                <w:sz w:val="20"/>
                <w:szCs w:val="20"/>
              </w:rPr>
              <w:t>.</w:t>
            </w:r>
            <w:r w:rsidR="003176FF" w:rsidRPr="00726F67">
              <w:rPr>
                <w:rFonts w:eastAsia="Times New Roman" w:cs="Arial"/>
                <w:spacing w:val="-4"/>
                <w:sz w:val="20"/>
                <w:szCs w:val="20"/>
              </w:rPr>
              <w:t>6</w:t>
            </w:r>
            <w:r w:rsidRPr="00726F67">
              <w:rPr>
                <w:rFonts w:eastAsia="Times New Roman" w:cs="Arial"/>
                <w:spacing w:val="-4"/>
                <w:sz w:val="20"/>
                <w:szCs w:val="20"/>
              </w:rPr>
              <w:t>.)</w:t>
            </w:r>
          </w:p>
        </w:tc>
        <w:tc>
          <w:tcPr>
            <w:tcW w:w="5103" w:type="dxa"/>
            <w:tcBorders>
              <w:top w:val="dotted" w:sz="4" w:space="0" w:color="auto"/>
              <w:left w:val="dotted" w:sz="4" w:space="0" w:color="auto"/>
              <w:bottom w:val="nil"/>
              <w:right w:val="dotted" w:sz="4" w:space="0" w:color="auto"/>
            </w:tcBorders>
          </w:tcPr>
          <w:p w14:paraId="5449DF2E" w14:textId="3DCA8E2A" w:rsidR="00691A44" w:rsidRPr="00726F67" w:rsidRDefault="00726F67" w:rsidP="006065ED">
            <w:pPr>
              <w:spacing w:after="0"/>
              <w:ind w:left="709" w:hanging="142"/>
              <w:rPr>
                <w:rFonts w:eastAsia="Times New Roman" w:cs="Arial"/>
                <w:sz w:val="20"/>
                <w:szCs w:val="20"/>
                <w:lang w:eastAsia="sl-SI"/>
              </w:rPr>
            </w:pPr>
            <w:r>
              <w:rPr>
                <w:rFonts w:eastAsia="Times New Roman" w:cstheme="minorHAnsi"/>
                <w:sz w:val="20"/>
                <w:szCs w:val="20"/>
                <w:lang w:eastAsia="sl-SI"/>
              </w:rPr>
              <w:t xml:space="preserve"> </w:t>
            </w:r>
            <w:r w:rsidR="00E47DB2" w:rsidRPr="00726F67">
              <w:rPr>
                <w:rFonts w:eastAsia="Times New Roman" w:cstheme="minorHAnsi"/>
                <w:sz w:val="20"/>
                <w:szCs w:val="20"/>
                <w:lang w:eastAsia="sl-SI"/>
              </w:rPr>
              <w:t xml:space="preserve"> </w:t>
            </w:r>
            <w:proofErr w:type="spellStart"/>
            <w:r w:rsidR="006065ED" w:rsidRPr="00726F67">
              <w:rPr>
                <w:rFonts w:eastAsia="Times New Roman" w:cstheme="minorHAnsi"/>
                <w:sz w:val="20"/>
                <w:szCs w:val="20"/>
                <w:lang w:eastAsia="sl-SI"/>
              </w:rPr>
              <w:t>Pandrol</w:t>
            </w:r>
            <w:proofErr w:type="spellEnd"/>
          </w:p>
        </w:tc>
      </w:tr>
      <w:tr w:rsidR="00691A44" w:rsidRPr="00726F67" w14:paraId="60CE42E4" w14:textId="77777777" w:rsidTr="00691A44">
        <w:trPr>
          <w:cantSplit/>
        </w:trPr>
        <w:tc>
          <w:tcPr>
            <w:tcW w:w="3543" w:type="dxa"/>
            <w:tcBorders>
              <w:top w:val="dotted" w:sz="4" w:space="0" w:color="auto"/>
              <w:left w:val="dotted" w:sz="4" w:space="0" w:color="auto"/>
              <w:bottom w:val="dotted" w:sz="4" w:space="0" w:color="auto"/>
              <w:right w:val="dotted" w:sz="4" w:space="0" w:color="auto"/>
            </w:tcBorders>
          </w:tcPr>
          <w:p w14:paraId="7A5596AC" w14:textId="77777777" w:rsidR="00691A44" w:rsidRPr="00726F67"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14:paraId="40824643" w14:textId="77777777" w:rsidR="00691A44" w:rsidRPr="00726F67" w:rsidRDefault="00691A44" w:rsidP="00A36335">
            <w:pPr>
              <w:spacing w:after="0"/>
              <w:ind w:left="709"/>
              <w:rPr>
                <w:rFonts w:eastAsia="Times New Roman" w:cs="Arial"/>
                <w:sz w:val="8"/>
                <w:szCs w:val="8"/>
                <w:lang w:eastAsia="sl-SI"/>
              </w:rPr>
            </w:pPr>
          </w:p>
        </w:tc>
      </w:tr>
      <w:tr w:rsidR="00691A44" w:rsidRPr="00726F67" w14:paraId="2D82DD23" w14:textId="77777777" w:rsidTr="00691A44">
        <w:trPr>
          <w:cantSplit/>
        </w:trPr>
        <w:tc>
          <w:tcPr>
            <w:tcW w:w="3543" w:type="dxa"/>
            <w:tcBorders>
              <w:top w:val="dotted" w:sz="4" w:space="0" w:color="auto"/>
              <w:left w:val="dotted" w:sz="4" w:space="0" w:color="auto"/>
              <w:bottom w:val="dotted" w:sz="4" w:space="0" w:color="auto"/>
              <w:right w:val="dotted" w:sz="4" w:space="0" w:color="auto"/>
            </w:tcBorders>
            <w:hideMark/>
          </w:tcPr>
          <w:p w14:paraId="63E91AC3" w14:textId="77777777" w:rsidR="00691A44" w:rsidRPr="00726F67" w:rsidRDefault="00691A44" w:rsidP="00A36335">
            <w:pPr>
              <w:spacing w:after="0"/>
              <w:ind w:left="355"/>
              <w:rPr>
                <w:rFonts w:eastAsia="Times New Roman" w:cs="Arial"/>
                <w:spacing w:val="-4"/>
                <w:sz w:val="20"/>
                <w:szCs w:val="20"/>
              </w:rPr>
            </w:pPr>
            <w:r w:rsidRPr="00726F67">
              <w:rPr>
                <w:rFonts w:eastAsia="Times New Roman" w:cs="Arial"/>
                <w:spacing w:val="-4"/>
                <w:sz w:val="20"/>
                <w:szCs w:val="20"/>
              </w:rPr>
              <w:t>Nazivna tirna širina / Konstrukcijska tirna širina</w:t>
            </w:r>
          </w:p>
        </w:tc>
        <w:tc>
          <w:tcPr>
            <w:tcW w:w="5103" w:type="dxa"/>
            <w:tcBorders>
              <w:top w:val="dotted" w:sz="4" w:space="0" w:color="auto"/>
              <w:left w:val="dotted" w:sz="4" w:space="0" w:color="auto"/>
              <w:bottom w:val="dotted" w:sz="4" w:space="0" w:color="auto"/>
              <w:right w:val="dotted" w:sz="4" w:space="0" w:color="auto"/>
            </w:tcBorders>
            <w:hideMark/>
          </w:tcPr>
          <w:p w14:paraId="00B4A74D" w14:textId="77777777" w:rsidR="00691A44" w:rsidRPr="00726F67" w:rsidRDefault="00691A44" w:rsidP="00A36335">
            <w:pPr>
              <w:spacing w:after="0"/>
              <w:ind w:left="709"/>
              <w:rPr>
                <w:rFonts w:eastAsia="Times New Roman" w:cs="Arial"/>
                <w:spacing w:val="-4"/>
                <w:sz w:val="20"/>
                <w:szCs w:val="20"/>
              </w:rPr>
            </w:pPr>
            <w:r w:rsidRPr="00726F67">
              <w:rPr>
                <w:rFonts w:eastAsia="Times New Roman" w:cs="Arial"/>
                <w:spacing w:val="-4"/>
                <w:sz w:val="20"/>
                <w:szCs w:val="20"/>
              </w:rPr>
              <w:t>1435 mm/1437 (TSI)</w:t>
            </w:r>
          </w:p>
        </w:tc>
      </w:tr>
      <w:tr w:rsidR="00691A44" w:rsidRPr="00726F67" w14:paraId="09D48B61" w14:textId="77777777" w:rsidTr="00691A44">
        <w:trPr>
          <w:cantSplit/>
        </w:trPr>
        <w:tc>
          <w:tcPr>
            <w:tcW w:w="3543" w:type="dxa"/>
            <w:tcBorders>
              <w:top w:val="dotted" w:sz="4" w:space="0" w:color="auto"/>
              <w:left w:val="dotted" w:sz="4" w:space="0" w:color="auto"/>
              <w:bottom w:val="dotted" w:sz="4" w:space="0" w:color="auto"/>
              <w:right w:val="dotted" w:sz="4" w:space="0" w:color="auto"/>
            </w:tcBorders>
          </w:tcPr>
          <w:p w14:paraId="106A48FB" w14:textId="77777777" w:rsidR="00691A44" w:rsidRPr="00726F67"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14:paraId="587E8C2D" w14:textId="77777777" w:rsidR="00691A44" w:rsidRPr="00726F67" w:rsidRDefault="00691A44" w:rsidP="00A36335">
            <w:pPr>
              <w:spacing w:after="0"/>
              <w:ind w:left="709"/>
              <w:rPr>
                <w:rFonts w:eastAsia="Times New Roman" w:cs="Arial"/>
                <w:sz w:val="8"/>
                <w:szCs w:val="8"/>
                <w:lang w:eastAsia="sl-SI"/>
              </w:rPr>
            </w:pPr>
          </w:p>
        </w:tc>
      </w:tr>
      <w:tr w:rsidR="00691A44" w:rsidRPr="00726F67" w14:paraId="2FF114BF" w14:textId="77777777" w:rsidTr="00691A44">
        <w:trPr>
          <w:cantSplit/>
        </w:trPr>
        <w:tc>
          <w:tcPr>
            <w:tcW w:w="3543" w:type="dxa"/>
            <w:tcBorders>
              <w:top w:val="dotted" w:sz="4" w:space="0" w:color="auto"/>
              <w:left w:val="dotted" w:sz="4" w:space="0" w:color="auto"/>
              <w:bottom w:val="dotted" w:sz="4" w:space="0" w:color="auto"/>
              <w:right w:val="dotted" w:sz="4" w:space="0" w:color="auto"/>
            </w:tcBorders>
            <w:vAlign w:val="center"/>
            <w:hideMark/>
          </w:tcPr>
          <w:p w14:paraId="39F3CF1F" w14:textId="77777777" w:rsidR="00691A44" w:rsidRPr="00726F67" w:rsidRDefault="00691A44" w:rsidP="00A36335">
            <w:pPr>
              <w:spacing w:after="0"/>
              <w:ind w:left="355"/>
              <w:rPr>
                <w:rFonts w:eastAsia="Times New Roman" w:cs="Arial"/>
                <w:spacing w:val="-4"/>
                <w:sz w:val="20"/>
                <w:szCs w:val="20"/>
              </w:rPr>
            </w:pPr>
            <w:r w:rsidRPr="00726F67">
              <w:rPr>
                <w:rFonts w:eastAsia="Times New Roman" w:cs="Arial"/>
                <w:spacing w:val="-4"/>
                <w:sz w:val="20"/>
                <w:szCs w:val="20"/>
              </w:rPr>
              <w:t>Material za tirno gredo (PTP 1.</w:t>
            </w:r>
            <w:r w:rsidR="003176FF" w:rsidRPr="00726F67">
              <w:rPr>
                <w:rFonts w:eastAsia="Times New Roman" w:cs="Arial"/>
                <w:spacing w:val="-4"/>
                <w:sz w:val="20"/>
                <w:szCs w:val="20"/>
              </w:rPr>
              <w:t>4</w:t>
            </w:r>
            <w:r w:rsidRPr="00726F67">
              <w:rPr>
                <w:rFonts w:eastAsia="Times New Roman" w:cs="Arial"/>
                <w:spacing w:val="-4"/>
                <w:sz w:val="20"/>
                <w:szCs w:val="20"/>
              </w:rPr>
              <w:t>.</w:t>
            </w:r>
            <w:r w:rsidR="003176FF" w:rsidRPr="00726F67">
              <w:rPr>
                <w:rFonts w:eastAsia="Times New Roman" w:cs="Arial"/>
                <w:spacing w:val="-4"/>
                <w:sz w:val="20"/>
                <w:szCs w:val="20"/>
              </w:rPr>
              <w:t>8</w:t>
            </w:r>
            <w:r w:rsidR="0045462B" w:rsidRPr="00726F67">
              <w:rPr>
                <w:rFonts w:eastAsia="Times New Roman" w:cs="Arial"/>
                <w:spacing w:val="-4"/>
                <w:sz w:val="20"/>
                <w:szCs w:val="20"/>
              </w:rPr>
              <w:t>.</w:t>
            </w:r>
            <w:r w:rsidRPr="00726F67">
              <w:rPr>
                <w:rFonts w:eastAsia="Times New Roman" w:cs="Arial"/>
                <w:spacing w:val="-4"/>
                <w:sz w:val="20"/>
                <w:szCs w:val="20"/>
              </w:rPr>
              <w:t>)</w:t>
            </w:r>
          </w:p>
        </w:tc>
        <w:tc>
          <w:tcPr>
            <w:tcW w:w="5103" w:type="dxa"/>
            <w:tcBorders>
              <w:top w:val="dotted" w:sz="4" w:space="0" w:color="auto"/>
              <w:left w:val="dotted" w:sz="4" w:space="0" w:color="auto"/>
              <w:bottom w:val="dotted" w:sz="4" w:space="0" w:color="auto"/>
              <w:right w:val="dotted" w:sz="4" w:space="0" w:color="auto"/>
            </w:tcBorders>
            <w:hideMark/>
          </w:tcPr>
          <w:p w14:paraId="595DABA8" w14:textId="77777777" w:rsidR="00691A44" w:rsidRPr="00726F67" w:rsidRDefault="00691A44" w:rsidP="00A36335">
            <w:pPr>
              <w:pStyle w:val="Odstavekseznama"/>
              <w:numPr>
                <w:ilvl w:val="0"/>
                <w:numId w:val="2"/>
              </w:numPr>
              <w:spacing w:after="0"/>
              <w:ind w:left="709" w:firstLine="0"/>
              <w:rPr>
                <w:rFonts w:eastAsia="Times New Roman" w:cs="Arial"/>
                <w:spacing w:val="-4"/>
                <w:sz w:val="20"/>
                <w:szCs w:val="20"/>
              </w:rPr>
            </w:pPr>
            <w:r w:rsidRPr="00726F67">
              <w:rPr>
                <w:rFonts w:eastAsia="Times New Roman" w:cs="Arial"/>
                <w:spacing w:val="-4"/>
                <w:sz w:val="20"/>
                <w:szCs w:val="20"/>
              </w:rPr>
              <w:t xml:space="preserve">apnenec (dolomit), magmatska in metamorfna kamenina </w:t>
            </w:r>
          </w:p>
          <w:p w14:paraId="798F2C3C" w14:textId="77777777" w:rsidR="00691A44" w:rsidRPr="00726F67" w:rsidRDefault="00691A44" w:rsidP="00A36335">
            <w:pPr>
              <w:pStyle w:val="Odstavekseznama"/>
              <w:numPr>
                <w:ilvl w:val="0"/>
                <w:numId w:val="2"/>
              </w:numPr>
              <w:spacing w:after="0"/>
              <w:ind w:left="709" w:firstLine="0"/>
              <w:rPr>
                <w:rFonts w:eastAsia="Times New Roman" w:cs="Arial"/>
                <w:spacing w:val="-4"/>
                <w:sz w:val="20"/>
                <w:szCs w:val="20"/>
              </w:rPr>
            </w:pPr>
            <w:r w:rsidRPr="00726F67">
              <w:rPr>
                <w:rFonts w:eastAsia="Times New Roman" w:cs="Arial"/>
                <w:spacing w:val="-4"/>
                <w:sz w:val="20"/>
                <w:szCs w:val="20"/>
              </w:rPr>
              <w:t xml:space="preserve">LA </w:t>
            </w:r>
            <w:proofErr w:type="spellStart"/>
            <w:r w:rsidRPr="00726F67">
              <w:rPr>
                <w:rFonts w:eastAsia="Times New Roman" w:cs="Arial"/>
                <w:spacing w:val="-4"/>
                <w:sz w:val="20"/>
                <w:szCs w:val="20"/>
              </w:rPr>
              <w:t>max</w:t>
            </w:r>
            <w:proofErr w:type="spellEnd"/>
            <w:r w:rsidRPr="00726F67">
              <w:rPr>
                <w:rFonts w:eastAsia="Times New Roman" w:cs="Arial"/>
                <w:spacing w:val="-4"/>
                <w:sz w:val="20"/>
                <w:szCs w:val="20"/>
              </w:rPr>
              <w:t xml:space="preserve">. 30, MS </w:t>
            </w:r>
            <w:proofErr w:type="spellStart"/>
            <w:r w:rsidRPr="00726F67">
              <w:rPr>
                <w:rFonts w:eastAsia="Times New Roman" w:cs="Arial"/>
                <w:spacing w:val="-4"/>
                <w:sz w:val="20"/>
                <w:szCs w:val="20"/>
              </w:rPr>
              <w:t>max</w:t>
            </w:r>
            <w:proofErr w:type="spellEnd"/>
            <w:r w:rsidRPr="00726F67">
              <w:rPr>
                <w:rFonts w:eastAsia="Times New Roman" w:cs="Arial"/>
                <w:spacing w:val="-4"/>
                <w:sz w:val="20"/>
                <w:szCs w:val="20"/>
              </w:rPr>
              <w:t>. 18</w:t>
            </w:r>
          </w:p>
          <w:p w14:paraId="04A102B2" w14:textId="77777777" w:rsidR="00691A44" w:rsidRPr="00726F67" w:rsidRDefault="00691A44" w:rsidP="00A36335">
            <w:pPr>
              <w:pStyle w:val="Odstavekseznama"/>
              <w:numPr>
                <w:ilvl w:val="0"/>
                <w:numId w:val="2"/>
              </w:numPr>
              <w:spacing w:after="0"/>
              <w:ind w:left="709" w:firstLine="0"/>
              <w:rPr>
                <w:rFonts w:eastAsia="Times New Roman" w:cs="Arial"/>
                <w:spacing w:val="-4"/>
                <w:sz w:val="20"/>
                <w:szCs w:val="20"/>
              </w:rPr>
            </w:pPr>
            <w:r w:rsidRPr="00726F67">
              <w:rPr>
                <w:rFonts w:eastAsia="Times New Roman" w:cs="Arial"/>
                <w:spacing w:val="-4"/>
                <w:sz w:val="20"/>
                <w:szCs w:val="20"/>
              </w:rPr>
              <w:t>31,5 – 63 mm</w:t>
            </w:r>
          </w:p>
        </w:tc>
      </w:tr>
      <w:tr w:rsidR="00691A44" w:rsidRPr="00726F67" w14:paraId="70844FB4" w14:textId="77777777" w:rsidTr="00691A44">
        <w:trPr>
          <w:cantSplit/>
        </w:trPr>
        <w:tc>
          <w:tcPr>
            <w:tcW w:w="3543" w:type="dxa"/>
            <w:tcBorders>
              <w:top w:val="dotted" w:sz="4" w:space="0" w:color="auto"/>
              <w:left w:val="dotted" w:sz="4" w:space="0" w:color="auto"/>
              <w:bottom w:val="dotted" w:sz="4" w:space="0" w:color="auto"/>
              <w:right w:val="dotted" w:sz="4" w:space="0" w:color="auto"/>
            </w:tcBorders>
          </w:tcPr>
          <w:p w14:paraId="4EB5B210" w14:textId="77777777" w:rsidR="00691A44" w:rsidRPr="00726F67"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14:paraId="2B7CDF03" w14:textId="77777777" w:rsidR="00691A44" w:rsidRPr="00726F67" w:rsidRDefault="00691A44" w:rsidP="00A36335">
            <w:pPr>
              <w:spacing w:after="0"/>
              <w:ind w:left="709"/>
              <w:rPr>
                <w:rFonts w:eastAsia="Times New Roman" w:cs="Arial"/>
                <w:sz w:val="8"/>
                <w:szCs w:val="8"/>
                <w:lang w:eastAsia="sl-SI"/>
              </w:rPr>
            </w:pPr>
          </w:p>
        </w:tc>
      </w:tr>
      <w:tr w:rsidR="00691A44" w:rsidRPr="00726F67" w14:paraId="57A635C9" w14:textId="77777777" w:rsidTr="00691A44">
        <w:trPr>
          <w:cantSplit/>
        </w:trPr>
        <w:tc>
          <w:tcPr>
            <w:tcW w:w="3543" w:type="dxa"/>
            <w:tcBorders>
              <w:top w:val="dotted" w:sz="4" w:space="0" w:color="auto"/>
              <w:left w:val="dotted" w:sz="4" w:space="0" w:color="auto"/>
              <w:bottom w:val="dotted" w:sz="4" w:space="0" w:color="auto"/>
              <w:right w:val="dotted" w:sz="4" w:space="0" w:color="auto"/>
            </w:tcBorders>
            <w:vAlign w:val="center"/>
            <w:hideMark/>
          </w:tcPr>
          <w:p w14:paraId="1EF28F86" w14:textId="77777777" w:rsidR="00691A44" w:rsidRPr="00726F67" w:rsidRDefault="00691A44" w:rsidP="00A36335">
            <w:pPr>
              <w:spacing w:after="0"/>
              <w:ind w:left="355"/>
              <w:rPr>
                <w:rFonts w:eastAsia="Times New Roman" w:cs="Arial"/>
                <w:spacing w:val="-4"/>
                <w:sz w:val="20"/>
                <w:szCs w:val="20"/>
              </w:rPr>
            </w:pPr>
            <w:r w:rsidRPr="00726F67">
              <w:rPr>
                <w:rFonts w:eastAsia="Times New Roman" w:cs="Arial"/>
                <w:spacing w:val="-4"/>
                <w:sz w:val="20"/>
                <w:szCs w:val="20"/>
              </w:rPr>
              <w:t>Debelina tirne grede pod pragom</w:t>
            </w:r>
          </w:p>
        </w:tc>
        <w:tc>
          <w:tcPr>
            <w:tcW w:w="5103" w:type="dxa"/>
            <w:tcBorders>
              <w:top w:val="dotted" w:sz="4" w:space="0" w:color="auto"/>
              <w:left w:val="dotted" w:sz="4" w:space="0" w:color="auto"/>
              <w:bottom w:val="dotted" w:sz="4" w:space="0" w:color="auto"/>
              <w:right w:val="dotted" w:sz="4" w:space="0" w:color="auto"/>
            </w:tcBorders>
            <w:hideMark/>
          </w:tcPr>
          <w:p w14:paraId="5A78C725" w14:textId="77777777" w:rsidR="00691A44" w:rsidRPr="00726F67" w:rsidRDefault="00691A44" w:rsidP="00A36335">
            <w:pPr>
              <w:tabs>
                <w:tab w:val="left" w:pos="692"/>
              </w:tabs>
              <w:spacing w:after="0"/>
              <w:ind w:left="709"/>
              <w:rPr>
                <w:rFonts w:eastAsia="Times New Roman" w:cs="Arial"/>
                <w:spacing w:val="-4"/>
                <w:sz w:val="20"/>
                <w:szCs w:val="20"/>
              </w:rPr>
            </w:pPr>
            <w:r w:rsidRPr="00726F67">
              <w:rPr>
                <w:rFonts w:eastAsia="Times New Roman" w:cs="Arial"/>
                <w:spacing w:val="-4"/>
                <w:sz w:val="20"/>
                <w:szCs w:val="20"/>
              </w:rPr>
              <w:t>min. 30 cm</w:t>
            </w:r>
          </w:p>
          <w:p w14:paraId="667CAA82" w14:textId="77777777" w:rsidR="00691A44" w:rsidRPr="00726F67" w:rsidRDefault="00691A44" w:rsidP="00A36335">
            <w:pPr>
              <w:spacing w:after="0"/>
              <w:ind w:left="709"/>
              <w:rPr>
                <w:rFonts w:eastAsia="Times New Roman" w:cs="Arial"/>
                <w:spacing w:val="-4"/>
                <w:sz w:val="20"/>
                <w:szCs w:val="20"/>
              </w:rPr>
            </w:pPr>
            <w:r w:rsidRPr="00726F67">
              <w:rPr>
                <w:rFonts w:eastAsia="Times New Roman" w:cs="Arial"/>
                <w:spacing w:val="-4"/>
                <w:sz w:val="20"/>
                <w:szCs w:val="20"/>
              </w:rPr>
              <w:t>v območju umetnih objektov - po projektu</w:t>
            </w:r>
          </w:p>
        </w:tc>
      </w:tr>
      <w:tr w:rsidR="00691A44" w:rsidRPr="00726F67" w14:paraId="65AC6A10" w14:textId="77777777" w:rsidTr="00691A44">
        <w:trPr>
          <w:cantSplit/>
        </w:trPr>
        <w:tc>
          <w:tcPr>
            <w:tcW w:w="3543" w:type="dxa"/>
            <w:tcBorders>
              <w:top w:val="dotted" w:sz="4" w:space="0" w:color="auto"/>
              <w:left w:val="dotted" w:sz="4" w:space="0" w:color="auto"/>
              <w:bottom w:val="dotted" w:sz="4" w:space="0" w:color="auto"/>
              <w:right w:val="dotted" w:sz="4" w:space="0" w:color="auto"/>
            </w:tcBorders>
          </w:tcPr>
          <w:p w14:paraId="1E6A43D4" w14:textId="77777777" w:rsidR="00691A44" w:rsidRPr="00726F67"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14:paraId="6DB8CD64" w14:textId="77777777" w:rsidR="00691A44" w:rsidRPr="00726F67" w:rsidRDefault="00691A44" w:rsidP="00A36335">
            <w:pPr>
              <w:spacing w:after="0"/>
              <w:ind w:left="709"/>
              <w:rPr>
                <w:rFonts w:eastAsia="Times New Roman" w:cs="Arial"/>
                <w:sz w:val="8"/>
                <w:szCs w:val="8"/>
                <w:lang w:eastAsia="sl-SI"/>
              </w:rPr>
            </w:pPr>
          </w:p>
        </w:tc>
      </w:tr>
      <w:tr w:rsidR="00691A44" w:rsidRPr="00726F67" w14:paraId="3166AC04" w14:textId="77777777" w:rsidTr="00691A44">
        <w:trPr>
          <w:cantSplit/>
        </w:trPr>
        <w:tc>
          <w:tcPr>
            <w:tcW w:w="3543" w:type="dxa"/>
            <w:tcBorders>
              <w:top w:val="dotted" w:sz="4" w:space="0" w:color="auto"/>
              <w:left w:val="dotted" w:sz="4" w:space="0" w:color="auto"/>
              <w:bottom w:val="dotted" w:sz="4" w:space="0" w:color="auto"/>
              <w:right w:val="dotted" w:sz="4" w:space="0" w:color="auto"/>
            </w:tcBorders>
            <w:hideMark/>
          </w:tcPr>
          <w:p w14:paraId="226DE804" w14:textId="77777777" w:rsidR="00691A44" w:rsidRPr="00726F67" w:rsidRDefault="00691A44" w:rsidP="00A36335">
            <w:pPr>
              <w:tabs>
                <w:tab w:val="right" w:pos="4699"/>
              </w:tabs>
              <w:spacing w:after="0"/>
              <w:ind w:left="355"/>
              <w:rPr>
                <w:rFonts w:eastAsia="Times New Roman" w:cs="Arial"/>
                <w:lang w:eastAsia="sl-SI"/>
              </w:rPr>
            </w:pPr>
            <w:r w:rsidRPr="00726F67">
              <w:rPr>
                <w:rFonts w:eastAsia="Times New Roman" w:cs="Arial"/>
                <w:spacing w:val="-4"/>
                <w:sz w:val="20"/>
                <w:szCs w:val="20"/>
              </w:rPr>
              <w:t>Razdalja med pragi</w:t>
            </w:r>
            <w:r w:rsidRPr="00726F67">
              <w:rPr>
                <w:rFonts w:eastAsia="Times New Roman" w:cs="Arial"/>
                <w:lang w:eastAsia="sl-SI"/>
              </w:rPr>
              <w:tab/>
            </w:r>
          </w:p>
        </w:tc>
        <w:tc>
          <w:tcPr>
            <w:tcW w:w="5103" w:type="dxa"/>
            <w:tcBorders>
              <w:top w:val="dotted" w:sz="4" w:space="0" w:color="auto"/>
              <w:left w:val="dotted" w:sz="4" w:space="0" w:color="auto"/>
              <w:bottom w:val="dotted" w:sz="4" w:space="0" w:color="auto"/>
              <w:right w:val="dotted" w:sz="4" w:space="0" w:color="auto"/>
            </w:tcBorders>
            <w:hideMark/>
          </w:tcPr>
          <w:p w14:paraId="6D6AB31F" w14:textId="5694E072" w:rsidR="00691A44" w:rsidRPr="00726F67" w:rsidRDefault="00691A44" w:rsidP="00A36335">
            <w:pPr>
              <w:spacing w:after="0"/>
              <w:ind w:left="709"/>
              <w:rPr>
                <w:rFonts w:eastAsia="Times New Roman" w:cs="Arial"/>
                <w:sz w:val="20"/>
                <w:szCs w:val="20"/>
                <w:lang w:eastAsia="sl-SI"/>
              </w:rPr>
            </w:pPr>
            <w:r w:rsidRPr="00726F67">
              <w:rPr>
                <w:rFonts w:eastAsia="Times New Roman" w:cs="Arial"/>
                <w:sz w:val="20"/>
                <w:szCs w:val="20"/>
                <w:lang w:eastAsia="sl-SI"/>
              </w:rPr>
              <w:t xml:space="preserve">60 </w:t>
            </w:r>
            <w:r w:rsidRPr="00726F67">
              <w:rPr>
                <w:rFonts w:eastAsia="Times New Roman" w:cs="Arial"/>
                <w:sz w:val="20"/>
                <w:szCs w:val="20"/>
                <w:lang w:eastAsia="sl-SI"/>
              </w:rPr>
              <w:sym w:font="Symbol" w:char="F0B1"/>
            </w:r>
            <w:r w:rsidRPr="00726F67">
              <w:rPr>
                <w:rFonts w:eastAsia="Times New Roman" w:cs="Arial"/>
                <w:sz w:val="20"/>
                <w:szCs w:val="20"/>
                <w:lang w:eastAsia="sl-SI"/>
              </w:rPr>
              <w:t xml:space="preserve"> 1</w:t>
            </w:r>
            <w:r w:rsidR="00726F67" w:rsidRPr="00726F67">
              <w:rPr>
                <w:rFonts w:eastAsia="Times New Roman" w:cs="Arial"/>
                <w:sz w:val="20"/>
                <w:szCs w:val="20"/>
                <w:lang w:eastAsia="sl-SI"/>
              </w:rPr>
              <w:t xml:space="preserve"> cm</w:t>
            </w:r>
            <w:r w:rsidRPr="00726F67">
              <w:rPr>
                <w:rFonts w:eastAsia="Times New Roman" w:cs="Arial"/>
                <w:sz w:val="20"/>
                <w:szCs w:val="20"/>
                <w:lang w:eastAsia="sl-SI"/>
              </w:rPr>
              <w:t xml:space="preserve"> na tiru na tirni gredi</w:t>
            </w:r>
          </w:p>
        </w:tc>
      </w:tr>
      <w:tr w:rsidR="00691A44" w:rsidRPr="00726F67" w14:paraId="187D1A9A" w14:textId="77777777" w:rsidTr="00691A44">
        <w:trPr>
          <w:cantSplit/>
        </w:trPr>
        <w:tc>
          <w:tcPr>
            <w:tcW w:w="3543" w:type="dxa"/>
            <w:tcBorders>
              <w:top w:val="dotted" w:sz="4" w:space="0" w:color="auto"/>
              <w:left w:val="dotted" w:sz="4" w:space="0" w:color="auto"/>
              <w:bottom w:val="dotted" w:sz="4" w:space="0" w:color="auto"/>
              <w:right w:val="dotted" w:sz="4" w:space="0" w:color="auto"/>
            </w:tcBorders>
          </w:tcPr>
          <w:p w14:paraId="4AE1E3C1" w14:textId="77777777" w:rsidR="00691A44" w:rsidRPr="00726F67"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14:paraId="56EB35D5" w14:textId="77777777" w:rsidR="00691A44" w:rsidRPr="00726F67" w:rsidRDefault="00691A44" w:rsidP="00A36335">
            <w:pPr>
              <w:spacing w:after="0"/>
              <w:ind w:left="709"/>
              <w:rPr>
                <w:rFonts w:eastAsia="Times New Roman" w:cs="Arial"/>
                <w:sz w:val="8"/>
                <w:szCs w:val="8"/>
                <w:lang w:eastAsia="sl-SI"/>
              </w:rPr>
            </w:pPr>
          </w:p>
        </w:tc>
      </w:tr>
      <w:tr w:rsidR="00691A44" w:rsidRPr="00726F67" w14:paraId="3EB751D9" w14:textId="77777777" w:rsidTr="00691A44">
        <w:trPr>
          <w:cantSplit/>
        </w:trPr>
        <w:tc>
          <w:tcPr>
            <w:tcW w:w="3543" w:type="dxa"/>
            <w:tcBorders>
              <w:top w:val="dotted" w:sz="4" w:space="0" w:color="auto"/>
              <w:left w:val="dotted" w:sz="4" w:space="0" w:color="auto"/>
              <w:bottom w:val="dotted" w:sz="4" w:space="0" w:color="auto"/>
              <w:right w:val="dotted" w:sz="4" w:space="0" w:color="auto"/>
            </w:tcBorders>
            <w:hideMark/>
          </w:tcPr>
          <w:p w14:paraId="127240D8" w14:textId="77777777" w:rsidR="00691A44" w:rsidRPr="00726F67" w:rsidRDefault="00691A44" w:rsidP="00A36335">
            <w:pPr>
              <w:spacing w:after="0"/>
              <w:ind w:left="355"/>
              <w:rPr>
                <w:rFonts w:eastAsia="Times New Roman" w:cs="Arial"/>
                <w:sz w:val="20"/>
                <w:szCs w:val="20"/>
                <w:lang w:eastAsia="sl-SI"/>
              </w:rPr>
            </w:pPr>
            <w:r w:rsidRPr="00726F67">
              <w:rPr>
                <w:rFonts w:eastAsia="Times New Roman" w:cs="Arial"/>
                <w:sz w:val="20"/>
                <w:szCs w:val="20"/>
                <w:lang w:eastAsia="sl-SI"/>
              </w:rPr>
              <w:t>Pragi (PTP 1.</w:t>
            </w:r>
            <w:r w:rsidR="003176FF" w:rsidRPr="00726F67">
              <w:rPr>
                <w:rFonts w:eastAsia="Times New Roman" w:cs="Arial"/>
                <w:sz w:val="20"/>
                <w:szCs w:val="20"/>
                <w:lang w:eastAsia="sl-SI"/>
              </w:rPr>
              <w:t>4</w:t>
            </w:r>
            <w:r w:rsidRPr="00726F67">
              <w:rPr>
                <w:rFonts w:eastAsia="Times New Roman" w:cs="Arial"/>
                <w:sz w:val="20"/>
                <w:szCs w:val="20"/>
                <w:lang w:eastAsia="sl-SI"/>
              </w:rPr>
              <w:t>.</w:t>
            </w:r>
            <w:r w:rsidR="003176FF" w:rsidRPr="00726F67">
              <w:rPr>
                <w:rFonts w:eastAsia="Times New Roman" w:cs="Arial"/>
                <w:sz w:val="20"/>
                <w:szCs w:val="20"/>
                <w:lang w:eastAsia="sl-SI"/>
              </w:rPr>
              <w:t>4</w:t>
            </w:r>
            <w:r w:rsidRPr="00726F67">
              <w:rPr>
                <w:rFonts w:eastAsia="Times New Roman" w:cs="Arial"/>
                <w:sz w:val="20"/>
                <w:szCs w:val="20"/>
                <w:lang w:eastAsia="sl-SI"/>
              </w:rPr>
              <w:t>.</w:t>
            </w:r>
            <w:r w:rsidR="0045462B" w:rsidRPr="00726F67">
              <w:rPr>
                <w:rFonts w:eastAsia="Times New Roman" w:cs="Arial"/>
                <w:sz w:val="20"/>
                <w:szCs w:val="20"/>
                <w:lang w:eastAsia="sl-SI"/>
              </w:rPr>
              <w:t>1</w:t>
            </w:r>
            <w:r w:rsidRPr="00726F67">
              <w:rPr>
                <w:rFonts w:eastAsia="Times New Roman" w:cs="Arial"/>
                <w:sz w:val="20"/>
                <w:szCs w:val="20"/>
                <w:lang w:eastAsia="sl-SI"/>
              </w:rPr>
              <w:t>.</w:t>
            </w:r>
            <w:r w:rsidR="003176FF" w:rsidRPr="00726F67">
              <w:rPr>
                <w:rFonts w:eastAsia="Times New Roman" w:cs="Arial"/>
                <w:sz w:val="20"/>
                <w:szCs w:val="20"/>
                <w:lang w:eastAsia="sl-SI"/>
              </w:rPr>
              <w:t xml:space="preserve"> in 1.4.4.</w:t>
            </w:r>
            <w:r w:rsidR="0045462B" w:rsidRPr="00726F67">
              <w:rPr>
                <w:rFonts w:eastAsia="Times New Roman" w:cs="Arial"/>
                <w:sz w:val="20"/>
                <w:szCs w:val="20"/>
                <w:lang w:eastAsia="sl-SI"/>
              </w:rPr>
              <w:t>2.</w:t>
            </w:r>
            <w:r w:rsidRPr="00726F67">
              <w:rPr>
                <w:rFonts w:eastAsia="Times New Roman" w:cs="Arial"/>
                <w:sz w:val="20"/>
                <w:szCs w:val="20"/>
                <w:lang w:eastAsia="sl-SI"/>
              </w:rPr>
              <w:t>)</w:t>
            </w:r>
          </w:p>
        </w:tc>
        <w:tc>
          <w:tcPr>
            <w:tcW w:w="5103" w:type="dxa"/>
            <w:tcBorders>
              <w:top w:val="dotted" w:sz="4" w:space="0" w:color="auto"/>
              <w:left w:val="dotted" w:sz="4" w:space="0" w:color="auto"/>
              <w:bottom w:val="dotted" w:sz="4" w:space="0" w:color="auto"/>
              <w:right w:val="dotted" w:sz="4" w:space="0" w:color="auto"/>
            </w:tcBorders>
            <w:hideMark/>
          </w:tcPr>
          <w:p w14:paraId="442E491A" w14:textId="4314B2F5" w:rsidR="00691A44" w:rsidRPr="00726F67" w:rsidRDefault="00E81CFB" w:rsidP="00D47B71">
            <w:pPr>
              <w:pStyle w:val="Odstavekseznama"/>
              <w:spacing w:after="0"/>
              <w:ind w:left="709"/>
              <w:rPr>
                <w:rFonts w:eastAsia="Times New Roman" w:cstheme="minorHAnsi"/>
                <w:sz w:val="20"/>
                <w:szCs w:val="20"/>
                <w:lang w:eastAsia="sl-SI"/>
              </w:rPr>
            </w:pPr>
            <w:r w:rsidRPr="00726F67">
              <w:rPr>
                <w:rFonts w:eastAsia="Times New Roman" w:cstheme="minorHAnsi"/>
                <w:sz w:val="20"/>
                <w:szCs w:val="20"/>
                <w:lang w:eastAsia="sl-SI"/>
              </w:rPr>
              <w:t>Betonski</w:t>
            </w:r>
          </w:p>
        </w:tc>
      </w:tr>
      <w:tr w:rsidR="00691A44" w:rsidRPr="00726F67" w14:paraId="463A4DBA" w14:textId="77777777" w:rsidTr="00691A44">
        <w:trPr>
          <w:cantSplit/>
        </w:trPr>
        <w:tc>
          <w:tcPr>
            <w:tcW w:w="3543" w:type="dxa"/>
            <w:tcBorders>
              <w:top w:val="dotted" w:sz="4" w:space="0" w:color="auto"/>
              <w:left w:val="dotted" w:sz="4" w:space="0" w:color="auto"/>
              <w:bottom w:val="dotted" w:sz="4" w:space="0" w:color="auto"/>
              <w:right w:val="dotted" w:sz="4" w:space="0" w:color="auto"/>
            </w:tcBorders>
          </w:tcPr>
          <w:p w14:paraId="19CBBEC9" w14:textId="77777777" w:rsidR="00691A44" w:rsidRPr="00726F67"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14:paraId="3862ED67" w14:textId="77777777" w:rsidR="00691A44" w:rsidRPr="00726F67" w:rsidRDefault="00691A44" w:rsidP="00A36335">
            <w:pPr>
              <w:spacing w:after="0"/>
              <w:ind w:left="709"/>
              <w:rPr>
                <w:rFonts w:eastAsia="Times New Roman" w:cs="Arial"/>
                <w:sz w:val="8"/>
                <w:szCs w:val="8"/>
                <w:lang w:eastAsia="sl-SI"/>
              </w:rPr>
            </w:pPr>
          </w:p>
        </w:tc>
      </w:tr>
      <w:tr w:rsidR="00691A44" w:rsidRPr="00726F67" w14:paraId="5ECCDF54" w14:textId="77777777" w:rsidTr="00691A44">
        <w:trPr>
          <w:cantSplit/>
        </w:trPr>
        <w:tc>
          <w:tcPr>
            <w:tcW w:w="3543" w:type="dxa"/>
            <w:tcBorders>
              <w:top w:val="dotted" w:sz="4" w:space="0" w:color="auto"/>
              <w:left w:val="dotted" w:sz="4" w:space="0" w:color="auto"/>
              <w:bottom w:val="dotted" w:sz="4" w:space="0" w:color="auto"/>
              <w:right w:val="dotted" w:sz="4" w:space="0" w:color="auto"/>
            </w:tcBorders>
          </w:tcPr>
          <w:p w14:paraId="45C4B315" w14:textId="77777777" w:rsidR="00691A44" w:rsidRPr="00726F67" w:rsidRDefault="00691A44" w:rsidP="00A36335">
            <w:pPr>
              <w:spacing w:after="0"/>
              <w:ind w:left="424"/>
              <w:rPr>
                <w:rFonts w:eastAsia="Times New Roman" w:cs="Arial"/>
                <w:sz w:val="20"/>
                <w:szCs w:val="20"/>
                <w:lang w:eastAsia="sl-SI"/>
              </w:rPr>
            </w:pPr>
            <w:r w:rsidRPr="00726F67">
              <w:rPr>
                <w:rFonts w:eastAsia="Times New Roman" w:cs="Arial"/>
                <w:sz w:val="20"/>
                <w:szCs w:val="20"/>
                <w:lang w:eastAsia="sl-SI"/>
              </w:rPr>
              <w:t>Kretnice (PTP 1.</w:t>
            </w:r>
            <w:r w:rsidR="003176FF" w:rsidRPr="00726F67">
              <w:rPr>
                <w:rFonts w:eastAsia="Times New Roman" w:cs="Arial"/>
                <w:sz w:val="20"/>
                <w:szCs w:val="20"/>
                <w:lang w:eastAsia="sl-SI"/>
              </w:rPr>
              <w:t>4</w:t>
            </w:r>
            <w:r w:rsidRPr="00726F67">
              <w:rPr>
                <w:rFonts w:eastAsia="Times New Roman" w:cs="Arial"/>
                <w:sz w:val="20"/>
                <w:szCs w:val="20"/>
                <w:lang w:eastAsia="sl-SI"/>
              </w:rPr>
              <w:t>.</w:t>
            </w:r>
            <w:r w:rsidR="003176FF" w:rsidRPr="00726F67">
              <w:rPr>
                <w:rFonts w:eastAsia="Times New Roman" w:cs="Arial"/>
                <w:sz w:val="20"/>
                <w:szCs w:val="20"/>
                <w:lang w:eastAsia="sl-SI"/>
              </w:rPr>
              <w:t>5</w:t>
            </w:r>
            <w:r w:rsidRPr="00726F67">
              <w:rPr>
                <w:rFonts w:eastAsia="Times New Roman" w:cs="Arial"/>
                <w:sz w:val="20"/>
                <w:szCs w:val="20"/>
                <w:lang w:eastAsia="sl-SI"/>
              </w:rPr>
              <w:t>.)</w:t>
            </w:r>
          </w:p>
        </w:tc>
        <w:tc>
          <w:tcPr>
            <w:tcW w:w="5103" w:type="dxa"/>
            <w:tcBorders>
              <w:top w:val="dotted" w:sz="4" w:space="0" w:color="auto"/>
              <w:left w:val="dotted" w:sz="4" w:space="0" w:color="auto"/>
              <w:bottom w:val="dotted" w:sz="4" w:space="0" w:color="auto"/>
              <w:right w:val="dotted" w:sz="4" w:space="0" w:color="auto"/>
            </w:tcBorders>
          </w:tcPr>
          <w:p w14:paraId="261716A8" w14:textId="77777777" w:rsidR="00691A44" w:rsidRPr="00726F67" w:rsidRDefault="00D47B71" w:rsidP="00A36335">
            <w:pPr>
              <w:spacing w:after="0"/>
              <w:ind w:left="709"/>
              <w:rPr>
                <w:rFonts w:eastAsia="Times New Roman" w:cs="Arial"/>
                <w:sz w:val="20"/>
                <w:szCs w:val="20"/>
                <w:lang w:eastAsia="sl-SI"/>
              </w:rPr>
            </w:pPr>
            <w:r w:rsidRPr="00726F67">
              <w:rPr>
                <w:rFonts w:eastAsia="Times New Roman" w:cs="Arial"/>
                <w:sz w:val="20"/>
                <w:szCs w:val="20"/>
                <w:lang w:eastAsia="sl-SI"/>
              </w:rPr>
              <w:t>Obstoječa kretnica se začasno izgradi</w:t>
            </w:r>
          </w:p>
        </w:tc>
      </w:tr>
      <w:tr w:rsidR="00691A44" w:rsidRPr="00726F67" w14:paraId="5F70965E" w14:textId="77777777" w:rsidTr="00691A44">
        <w:trPr>
          <w:cantSplit/>
        </w:trPr>
        <w:tc>
          <w:tcPr>
            <w:tcW w:w="3543" w:type="dxa"/>
            <w:tcBorders>
              <w:top w:val="dotted" w:sz="4" w:space="0" w:color="auto"/>
              <w:left w:val="dotted" w:sz="4" w:space="0" w:color="auto"/>
              <w:bottom w:val="dotted" w:sz="4" w:space="0" w:color="auto"/>
              <w:right w:val="dotted" w:sz="4" w:space="0" w:color="auto"/>
            </w:tcBorders>
          </w:tcPr>
          <w:p w14:paraId="74A09179" w14:textId="77777777" w:rsidR="00691A44" w:rsidRPr="00726F67"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14:paraId="4EF9C7BE" w14:textId="77777777" w:rsidR="00691A44" w:rsidRPr="00726F67" w:rsidRDefault="00691A44" w:rsidP="00A36335">
            <w:pPr>
              <w:spacing w:after="0"/>
              <w:ind w:left="709"/>
              <w:rPr>
                <w:rFonts w:eastAsia="Times New Roman" w:cs="Arial"/>
                <w:sz w:val="8"/>
                <w:szCs w:val="8"/>
                <w:lang w:eastAsia="sl-SI"/>
              </w:rPr>
            </w:pPr>
          </w:p>
        </w:tc>
      </w:tr>
      <w:tr w:rsidR="00691A44" w:rsidRPr="00726F67" w14:paraId="5E0CA4B7" w14:textId="77777777" w:rsidTr="00691A44">
        <w:trPr>
          <w:cantSplit/>
        </w:trPr>
        <w:tc>
          <w:tcPr>
            <w:tcW w:w="3543" w:type="dxa"/>
            <w:tcBorders>
              <w:top w:val="dotted" w:sz="4" w:space="0" w:color="auto"/>
              <w:left w:val="dotted" w:sz="4" w:space="0" w:color="auto"/>
              <w:bottom w:val="dotted" w:sz="4" w:space="0" w:color="auto"/>
              <w:right w:val="dotted" w:sz="4" w:space="0" w:color="auto"/>
            </w:tcBorders>
            <w:hideMark/>
          </w:tcPr>
          <w:p w14:paraId="7D4585E3" w14:textId="77777777" w:rsidR="00691A44" w:rsidRPr="00726F67" w:rsidRDefault="00691A44" w:rsidP="00A36335">
            <w:pPr>
              <w:spacing w:after="0"/>
              <w:ind w:left="424"/>
              <w:rPr>
                <w:rFonts w:eastAsia="Times New Roman" w:cs="Arial"/>
                <w:sz w:val="20"/>
                <w:szCs w:val="20"/>
                <w:lang w:eastAsia="sl-SI"/>
              </w:rPr>
            </w:pPr>
            <w:r w:rsidRPr="00726F67">
              <w:rPr>
                <w:rFonts w:eastAsia="Times New Roman" w:cs="Arial"/>
                <w:sz w:val="20"/>
                <w:szCs w:val="20"/>
                <w:lang w:eastAsia="sl-SI"/>
              </w:rPr>
              <w:t>Konstrukcija tirov (PTP 1.</w:t>
            </w:r>
            <w:r w:rsidR="003176FF" w:rsidRPr="00726F67">
              <w:rPr>
                <w:rFonts w:eastAsia="Times New Roman" w:cs="Arial"/>
                <w:sz w:val="20"/>
                <w:szCs w:val="20"/>
                <w:lang w:eastAsia="sl-SI"/>
              </w:rPr>
              <w:t>4</w:t>
            </w:r>
            <w:r w:rsidRPr="00726F67">
              <w:rPr>
                <w:rFonts w:eastAsia="Times New Roman" w:cs="Arial"/>
                <w:sz w:val="20"/>
                <w:szCs w:val="20"/>
                <w:lang w:eastAsia="sl-SI"/>
              </w:rPr>
              <w:t>.1.3.4.4.)</w:t>
            </w:r>
          </w:p>
        </w:tc>
        <w:tc>
          <w:tcPr>
            <w:tcW w:w="5103" w:type="dxa"/>
            <w:tcBorders>
              <w:top w:val="dotted" w:sz="4" w:space="0" w:color="auto"/>
              <w:left w:val="dotted" w:sz="4" w:space="0" w:color="auto"/>
              <w:bottom w:val="dotted" w:sz="4" w:space="0" w:color="auto"/>
              <w:right w:val="dotted" w:sz="4" w:space="0" w:color="auto"/>
            </w:tcBorders>
            <w:hideMark/>
          </w:tcPr>
          <w:p w14:paraId="6F2E4B53" w14:textId="77777777" w:rsidR="00691A44" w:rsidRPr="00726F67" w:rsidRDefault="00691A44" w:rsidP="00A36335">
            <w:pPr>
              <w:spacing w:after="0"/>
              <w:ind w:left="709"/>
              <w:rPr>
                <w:rFonts w:eastAsia="Times New Roman" w:cs="Arial"/>
                <w:sz w:val="20"/>
                <w:szCs w:val="20"/>
                <w:lang w:eastAsia="sl-SI"/>
              </w:rPr>
            </w:pPr>
            <w:r w:rsidRPr="00726F67">
              <w:rPr>
                <w:rFonts w:eastAsia="Times New Roman" w:cs="Arial"/>
                <w:sz w:val="20"/>
                <w:szCs w:val="20"/>
                <w:lang w:eastAsia="sl-SI"/>
              </w:rPr>
              <w:t>NZT - neprekinjeno zvarjen tir</w:t>
            </w:r>
          </w:p>
        </w:tc>
      </w:tr>
      <w:tr w:rsidR="00691A44" w:rsidRPr="00726F67" w14:paraId="7B5EAD79" w14:textId="77777777" w:rsidTr="00691A44">
        <w:trPr>
          <w:cantSplit/>
        </w:trPr>
        <w:tc>
          <w:tcPr>
            <w:tcW w:w="3543" w:type="dxa"/>
            <w:tcBorders>
              <w:top w:val="dotted" w:sz="4" w:space="0" w:color="auto"/>
              <w:left w:val="dotted" w:sz="4" w:space="0" w:color="auto"/>
              <w:bottom w:val="dotted" w:sz="4" w:space="0" w:color="auto"/>
              <w:right w:val="dotted" w:sz="4" w:space="0" w:color="auto"/>
            </w:tcBorders>
          </w:tcPr>
          <w:p w14:paraId="2617DA2C" w14:textId="77777777" w:rsidR="00691A44" w:rsidRPr="00726F67"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14:paraId="7C198DB7" w14:textId="77777777" w:rsidR="00691A44" w:rsidRPr="00726F67" w:rsidRDefault="00691A44" w:rsidP="00A36335">
            <w:pPr>
              <w:spacing w:after="0"/>
              <w:ind w:left="709"/>
              <w:rPr>
                <w:rFonts w:eastAsia="Times New Roman" w:cs="Arial"/>
                <w:sz w:val="8"/>
                <w:szCs w:val="8"/>
                <w:lang w:eastAsia="sl-SI"/>
              </w:rPr>
            </w:pPr>
          </w:p>
        </w:tc>
      </w:tr>
      <w:tr w:rsidR="00691A44" w:rsidRPr="00726F67" w14:paraId="38FE0EF1" w14:textId="77777777" w:rsidTr="00691A44">
        <w:trPr>
          <w:cantSplit/>
        </w:trPr>
        <w:tc>
          <w:tcPr>
            <w:tcW w:w="3543" w:type="dxa"/>
            <w:tcBorders>
              <w:top w:val="dotted" w:sz="4" w:space="0" w:color="auto"/>
              <w:left w:val="dotted" w:sz="4" w:space="0" w:color="auto"/>
              <w:bottom w:val="dotted" w:sz="4" w:space="0" w:color="auto"/>
              <w:right w:val="dotted" w:sz="4" w:space="0" w:color="auto"/>
            </w:tcBorders>
            <w:hideMark/>
          </w:tcPr>
          <w:p w14:paraId="7A31EEDE" w14:textId="77777777" w:rsidR="00691A44" w:rsidRPr="00726F67" w:rsidRDefault="00691A44" w:rsidP="00A36335">
            <w:pPr>
              <w:spacing w:after="0"/>
              <w:ind w:left="424"/>
              <w:rPr>
                <w:rFonts w:eastAsia="Times New Roman" w:cs="Arial"/>
                <w:sz w:val="20"/>
                <w:szCs w:val="20"/>
                <w:lang w:eastAsia="sl-SI"/>
              </w:rPr>
            </w:pPr>
            <w:r w:rsidRPr="00726F67">
              <w:rPr>
                <w:rFonts w:eastAsia="Times New Roman" w:cs="Arial"/>
                <w:sz w:val="20"/>
                <w:szCs w:val="20"/>
                <w:lang w:eastAsia="sl-SI"/>
              </w:rPr>
              <w:t>Svetli profil</w:t>
            </w:r>
          </w:p>
        </w:tc>
        <w:tc>
          <w:tcPr>
            <w:tcW w:w="5103" w:type="dxa"/>
            <w:tcBorders>
              <w:top w:val="dotted" w:sz="4" w:space="0" w:color="auto"/>
              <w:left w:val="dotted" w:sz="4" w:space="0" w:color="auto"/>
              <w:bottom w:val="dotted" w:sz="4" w:space="0" w:color="auto"/>
              <w:right w:val="dotted" w:sz="4" w:space="0" w:color="auto"/>
            </w:tcBorders>
            <w:hideMark/>
          </w:tcPr>
          <w:p w14:paraId="68A5BAD9" w14:textId="77777777" w:rsidR="00691A44" w:rsidRPr="00726F67" w:rsidRDefault="00691A44" w:rsidP="00A36335">
            <w:pPr>
              <w:spacing w:after="0"/>
              <w:ind w:left="709"/>
              <w:rPr>
                <w:rFonts w:eastAsia="Times New Roman" w:cs="Arial"/>
                <w:sz w:val="20"/>
                <w:szCs w:val="20"/>
                <w:lang w:eastAsia="sl-SI"/>
              </w:rPr>
            </w:pPr>
            <w:r w:rsidRPr="00726F67">
              <w:rPr>
                <w:rFonts w:eastAsia="Times New Roman" w:cs="Arial"/>
                <w:sz w:val="20"/>
                <w:szCs w:val="20"/>
                <w:lang w:eastAsia="sl-SI"/>
              </w:rPr>
              <w:t xml:space="preserve">GC </w:t>
            </w:r>
          </w:p>
        </w:tc>
      </w:tr>
      <w:tr w:rsidR="00691A44" w:rsidRPr="00726F67" w14:paraId="795BE0E0" w14:textId="77777777" w:rsidTr="00691A44">
        <w:trPr>
          <w:cantSplit/>
        </w:trPr>
        <w:tc>
          <w:tcPr>
            <w:tcW w:w="3543" w:type="dxa"/>
            <w:tcBorders>
              <w:top w:val="dotted" w:sz="4" w:space="0" w:color="auto"/>
              <w:left w:val="dotted" w:sz="4" w:space="0" w:color="auto"/>
              <w:bottom w:val="dotted" w:sz="4" w:space="0" w:color="auto"/>
              <w:right w:val="dotted" w:sz="4" w:space="0" w:color="auto"/>
            </w:tcBorders>
          </w:tcPr>
          <w:p w14:paraId="059013EA" w14:textId="77777777" w:rsidR="00691A44" w:rsidRPr="00726F67" w:rsidRDefault="00691A44" w:rsidP="00A36335">
            <w:pPr>
              <w:spacing w:after="0"/>
              <w:ind w:left="424"/>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14:paraId="03589BC1" w14:textId="77777777" w:rsidR="00691A44" w:rsidRPr="00726F67" w:rsidRDefault="00691A44" w:rsidP="00A36335">
            <w:pPr>
              <w:spacing w:after="0"/>
              <w:ind w:left="709"/>
              <w:rPr>
                <w:rFonts w:eastAsia="Times New Roman" w:cs="Arial"/>
                <w:sz w:val="8"/>
                <w:szCs w:val="8"/>
                <w:lang w:eastAsia="sl-SI"/>
              </w:rPr>
            </w:pPr>
          </w:p>
        </w:tc>
      </w:tr>
      <w:tr w:rsidR="00691A44" w:rsidRPr="00726F67" w14:paraId="66496750" w14:textId="77777777" w:rsidTr="00691A44">
        <w:trPr>
          <w:cantSplit/>
        </w:trPr>
        <w:tc>
          <w:tcPr>
            <w:tcW w:w="3543" w:type="dxa"/>
            <w:tcBorders>
              <w:top w:val="dotted" w:sz="4" w:space="0" w:color="auto"/>
              <w:left w:val="dotted" w:sz="4" w:space="0" w:color="auto"/>
              <w:bottom w:val="dotted" w:sz="4" w:space="0" w:color="auto"/>
              <w:right w:val="dotted" w:sz="4" w:space="0" w:color="auto"/>
            </w:tcBorders>
            <w:hideMark/>
          </w:tcPr>
          <w:p w14:paraId="54CEE031" w14:textId="77777777" w:rsidR="00691A44" w:rsidRPr="00726F67" w:rsidRDefault="00691A44" w:rsidP="00A36335">
            <w:pPr>
              <w:spacing w:after="0"/>
              <w:ind w:left="424"/>
              <w:rPr>
                <w:rFonts w:eastAsia="Times New Roman" w:cs="Arial"/>
                <w:sz w:val="20"/>
                <w:szCs w:val="20"/>
                <w:lang w:eastAsia="sl-SI"/>
              </w:rPr>
            </w:pPr>
            <w:r w:rsidRPr="00726F67">
              <w:rPr>
                <w:rFonts w:eastAsia="Times New Roman" w:cs="Arial"/>
                <w:sz w:val="20"/>
                <w:szCs w:val="20"/>
                <w:lang w:eastAsia="sl-SI"/>
              </w:rPr>
              <w:t>Proga</w:t>
            </w:r>
          </w:p>
        </w:tc>
        <w:tc>
          <w:tcPr>
            <w:tcW w:w="5103" w:type="dxa"/>
            <w:tcBorders>
              <w:top w:val="dotted" w:sz="4" w:space="0" w:color="auto"/>
              <w:left w:val="dotted" w:sz="4" w:space="0" w:color="auto"/>
              <w:bottom w:val="dotted" w:sz="4" w:space="0" w:color="auto"/>
              <w:right w:val="dotted" w:sz="4" w:space="0" w:color="auto"/>
            </w:tcBorders>
            <w:hideMark/>
          </w:tcPr>
          <w:p w14:paraId="1F7BAA85" w14:textId="77777777" w:rsidR="00691A44" w:rsidRPr="00726F67" w:rsidRDefault="00691A44" w:rsidP="00A36335">
            <w:pPr>
              <w:spacing w:after="0"/>
              <w:ind w:left="709"/>
              <w:rPr>
                <w:rFonts w:eastAsia="Times New Roman" w:cs="Arial"/>
                <w:sz w:val="20"/>
                <w:szCs w:val="20"/>
                <w:lang w:eastAsia="sl-SI"/>
              </w:rPr>
            </w:pPr>
            <w:r w:rsidRPr="00726F67">
              <w:rPr>
                <w:rFonts w:eastAsia="Times New Roman" w:cs="Arial"/>
                <w:sz w:val="20"/>
                <w:szCs w:val="20"/>
                <w:lang w:eastAsia="sl-SI"/>
              </w:rPr>
              <w:t>elektrificirana</w:t>
            </w:r>
          </w:p>
        </w:tc>
      </w:tr>
      <w:tr w:rsidR="00691A44" w:rsidRPr="00726F67" w14:paraId="0AE68019" w14:textId="77777777" w:rsidTr="00691A44">
        <w:trPr>
          <w:cantSplit/>
        </w:trPr>
        <w:tc>
          <w:tcPr>
            <w:tcW w:w="3543" w:type="dxa"/>
            <w:tcBorders>
              <w:top w:val="dotted" w:sz="4" w:space="0" w:color="auto"/>
              <w:left w:val="dotted" w:sz="4" w:space="0" w:color="auto"/>
              <w:bottom w:val="dotted" w:sz="4" w:space="0" w:color="auto"/>
              <w:right w:val="dotted" w:sz="4" w:space="0" w:color="auto"/>
            </w:tcBorders>
          </w:tcPr>
          <w:p w14:paraId="290D4E57" w14:textId="77777777" w:rsidR="00691A44" w:rsidRPr="00726F67"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14:paraId="7E83371E" w14:textId="77777777" w:rsidR="00691A44" w:rsidRPr="00726F67" w:rsidRDefault="00691A44" w:rsidP="00A36335">
            <w:pPr>
              <w:spacing w:after="0"/>
              <w:ind w:left="709"/>
              <w:rPr>
                <w:rFonts w:eastAsia="Times New Roman" w:cs="Arial"/>
                <w:sz w:val="8"/>
                <w:szCs w:val="8"/>
                <w:lang w:eastAsia="sl-SI"/>
              </w:rPr>
            </w:pPr>
          </w:p>
        </w:tc>
      </w:tr>
      <w:tr w:rsidR="00691A44" w:rsidRPr="00726F67" w14:paraId="6D9F6838" w14:textId="77777777" w:rsidTr="00691A44">
        <w:trPr>
          <w:cantSplit/>
        </w:trPr>
        <w:tc>
          <w:tcPr>
            <w:tcW w:w="3543" w:type="dxa"/>
            <w:tcBorders>
              <w:top w:val="dotted" w:sz="4" w:space="0" w:color="auto"/>
              <w:left w:val="dotted" w:sz="4" w:space="0" w:color="auto"/>
              <w:bottom w:val="dotted" w:sz="4" w:space="0" w:color="auto"/>
              <w:right w:val="dotted" w:sz="4" w:space="0" w:color="auto"/>
            </w:tcBorders>
          </w:tcPr>
          <w:p w14:paraId="47CCFED9" w14:textId="77777777" w:rsidR="00691A44" w:rsidRPr="00726F67" w:rsidRDefault="00691A44" w:rsidP="00C96466">
            <w:pPr>
              <w:spacing w:after="0"/>
              <w:ind w:left="355"/>
              <w:rPr>
                <w:rFonts w:eastAsia="Times New Roman" w:cs="Arial"/>
                <w:sz w:val="20"/>
                <w:szCs w:val="20"/>
                <w:lang w:eastAsia="sl-SI"/>
              </w:rPr>
            </w:pPr>
          </w:p>
        </w:tc>
        <w:tc>
          <w:tcPr>
            <w:tcW w:w="5103" w:type="dxa"/>
            <w:tcBorders>
              <w:top w:val="dotted" w:sz="4" w:space="0" w:color="auto"/>
              <w:left w:val="dotted" w:sz="4" w:space="0" w:color="auto"/>
              <w:bottom w:val="dotted" w:sz="4" w:space="0" w:color="auto"/>
              <w:right w:val="dotted" w:sz="4" w:space="0" w:color="auto"/>
            </w:tcBorders>
            <w:hideMark/>
          </w:tcPr>
          <w:p w14:paraId="1E59946A" w14:textId="77777777" w:rsidR="00691A44" w:rsidRPr="00726F67" w:rsidRDefault="00691A44" w:rsidP="00C96466">
            <w:pPr>
              <w:spacing w:after="0"/>
              <w:ind w:left="709"/>
              <w:rPr>
                <w:rFonts w:eastAsia="Times New Roman" w:cs="Arial"/>
                <w:sz w:val="20"/>
                <w:szCs w:val="20"/>
                <w:lang w:eastAsia="sl-SI"/>
              </w:rPr>
            </w:pPr>
            <w:r w:rsidRPr="00726F67">
              <w:rPr>
                <w:rFonts w:eastAsia="Times New Roman" w:cs="Arial"/>
                <w:sz w:val="20"/>
                <w:szCs w:val="20"/>
                <w:lang w:eastAsia="sl-SI"/>
              </w:rPr>
              <w:t>dvotirna</w:t>
            </w:r>
          </w:p>
        </w:tc>
      </w:tr>
      <w:bookmarkEnd w:id="5"/>
    </w:tbl>
    <w:p w14:paraId="176E11A6" w14:textId="77777777" w:rsidR="005E28D5" w:rsidRPr="00726F67" w:rsidRDefault="005E28D5" w:rsidP="00C96466">
      <w:pPr>
        <w:spacing w:after="0"/>
        <w:rPr>
          <w:rFonts w:ascii="Arial" w:hAnsi="Arial" w:cs="Arial"/>
          <w:highlight w:val="yellow"/>
        </w:rPr>
      </w:pPr>
    </w:p>
    <w:p w14:paraId="74A7D6F5" w14:textId="77777777" w:rsidR="00375E3D" w:rsidRPr="00726F67" w:rsidRDefault="00375E3D" w:rsidP="00C96466">
      <w:pPr>
        <w:pStyle w:val="Naslov2"/>
        <w:numPr>
          <w:ilvl w:val="0"/>
          <w:numId w:val="21"/>
        </w:numPr>
        <w:spacing w:before="0"/>
        <w:rPr>
          <w:rFonts w:cs="Arial"/>
        </w:rPr>
      </w:pPr>
      <w:bookmarkStart w:id="6" w:name="_Toc90901004"/>
      <w:r w:rsidRPr="00726F67">
        <w:rPr>
          <w:rFonts w:cs="Arial"/>
        </w:rPr>
        <w:t>Betonske konstrukcije</w:t>
      </w:r>
      <w:bookmarkEnd w:id="6"/>
    </w:p>
    <w:p w14:paraId="1E55D5B6" w14:textId="69B3D2BE" w:rsidR="00063E76" w:rsidRPr="00726F67" w:rsidRDefault="00063E76" w:rsidP="00063E76">
      <w:pPr>
        <w:autoSpaceDE w:val="0"/>
        <w:autoSpaceDN w:val="0"/>
        <w:adjustRightInd w:val="0"/>
        <w:spacing w:after="0" w:line="240" w:lineRule="auto"/>
        <w:ind w:left="567"/>
        <w:jc w:val="both"/>
        <w:rPr>
          <w:rFonts w:ascii="Arial" w:hAnsi="Arial" w:cs="Arial"/>
        </w:rPr>
      </w:pPr>
      <w:r w:rsidRPr="00726F67">
        <w:rPr>
          <w:rFonts w:ascii="Arial" w:hAnsi="Arial" w:cs="Arial"/>
        </w:rPr>
        <w:t>Podhod je zasnovan kot AB konstrukcija, sestavljen iz temeljne plošče, sten in stropne plošče, enakih debelin. Ob vsakem peronu se v podhod spuščata AB dvigalna jaška. Stene jaška so debeline predvidoma 35</w:t>
      </w:r>
      <w:r w:rsidR="00726F67" w:rsidRPr="00726F67">
        <w:rPr>
          <w:rFonts w:ascii="Arial" w:hAnsi="Arial" w:cs="Arial"/>
        </w:rPr>
        <w:t xml:space="preserve"> cm</w:t>
      </w:r>
      <w:r w:rsidRPr="00726F67">
        <w:rPr>
          <w:rFonts w:ascii="Arial" w:hAnsi="Arial" w:cs="Arial"/>
        </w:rPr>
        <w:t>, dno jaška je 120</w:t>
      </w:r>
      <w:r w:rsidR="00726F67" w:rsidRPr="00726F67">
        <w:rPr>
          <w:rFonts w:ascii="Arial" w:hAnsi="Arial" w:cs="Arial"/>
        </w:rPr>
        <w:t xml:space="preserve"> cm</w:t>
      </w:r>
      <w:r w:rsidRPr="00726F67">
        <w:rPr>
          <w:rFonts w:ascii="Arial" w:hAnsi="Arial" w:cs="Arial"/>
        </w:rPr>
        <w:t xml:space="preserve"> pod vrhom temeljne plošče podhoda. Dvigalni jašek se iznad terena dvigne v sestavljeno jekleno </w:t>
      </w:r>
      <w:r w:rsidRPr="00726F67">
        <w:rPr>
          <w:rFonts w:ascii="Arial" w:hAnsi="Arial" w:cs="Arial"/>
        </w:rPr>
        <w:lastRenderedPageBreak/>
        <w:t>konstrukcijo. Peroni so medsebojno povezani tudi s stopniščem, prilagojenim gibalno oviranim. Stopnišče se opira na 40</w:t>
      </w:r>
      <w:r w:rsidR="00726F67" w:rsidRPr="00726F67">
        <w:rPr>
          <w:rFonts w:ascii="Arial" w:hAnsi="Arial" w:cs="Arial"/>
        </w:rPr>
        <w:t xml:space="preserve"> cm</w:t>
      </w:r>
      <w:r w:rsidRPr="00726F67">
        <w:rPr>
          <w:rFonts w:ascii="Arial" w:hAnsi="Arial" w:cs="Arial"/>
        </w:rPr>
        <w:t xml:space="preserve"> debele stene, ki se na nivoju perona </w:t>
      </w:r>
      <w:proofErr w:type="spellStart"/>
      <w:r w:rsidRPr="00726F67">
        <w:rPr>
          <w:rFonts w:ascii="Arial" w:hAnsi="Arial" w:cs="Arial"/>
        </w:rPr>
        <w:t>zožajo</w:t>
      </w:r>
      <w:proofErr w:type="spellEnd"/>
      <w:r w:rsidRPr="00726F67">
        <w:rPr>
          <w:rFonts w:ascii="Arial" w:hAnsi="Arial" w:cs="Arial"/>
        </w:rPr>
        <w:t xml:space="preserve"> na 35</w:t>
      </w:r>
      <w:r w:rsidR="00726F67" w:rsidRPr="00726F67">
        <w:rPr>
          <w:rFonts w:ascii="Arial" w:hAnsi="Arial" w:cs="Arial"/>
        </w:rPr>
        <w:t xml:space="preserve"> cm</w:t>
      </w:r>
      <w:r w:rsidRPr="00726F67">
        <w:rPr>
          <w:rFonts w:ascii="Arial" w:hAnsi="Arial" w:cs="Arial"/>
        </w:rPr>
        <w:t xml:space="preserve">. Na stiku s podhodom je na vrhu stene prečni nosilec/zaporni element, ki preprečuje premike sten v območju dilatacije. Stopnice so dilatirane od pohoda, pri čemer se na stiku sten zagotavlja le vodotesnost, na stiku temeljev pa se izvede </w:t>
      </w:r>
      <w:proofErr w:type="spellStart"/>
      <w:r w:rsidRPr="00726F67">
        <w:rPr>
          <w:rFonts w:ascii="Arial" w:hAnsi="Arial" w:cs="Arial"/>
        </w:rPr>
        <w:t>mozničen</w:t>
      </w:r>
      <w:proofErr w:type="spellEnd"/>
      <w:r w:rsidRPr="00726F67">
        <w:rPr>
          <w:rFonts w:ascii="Arial" w:hAnsi="Arial" w:cs="Arial"/>
        </w:rPr>
        <w:t xml:space="preserve"> in vodotesen stik. Temeljenje podhoda in stopnišča mora biti prilagojeno terenu (glina).</w:t>
      </w:r>
    </w:p>
    <w:p w14:paraId="4B4B8897" w14:textId="77777777" w:rsidR="00F75EBB" w:rsidRPr="00726F67" w:rsidRDefault="00F75EBB" w:rsidP="007C69E2">
      <w:pPr>
        <w:autoSpaceDE w:val="0"/>
        <w:autoSpaceDN w:val="0"/>
        <w:adjustRightInd w:val="0"/>
        <w:spacing w:after="0" w:line="240" w:lineRule="auto"/>
        <w:ind w:left="567"/>
        <w:jc w:val="both"/>
        <w:rPr>
          <w:rFonts w:ascii="Arial" w:hAnsi="Arial" w:cs="Arial"/>
        </w:rPr>
      </w:pPr>
    </w:p>
    <w:p w14:paraId="058101B2" w14:textId="08492090" w:rsidR="003176FF" w:rsidRPr="00726F67" w:rsidRDefault="003176FF" w:rsidP="00F64F49">
      <w:pPr>
        <w:autoSpaceDE w:val="0"/>
        <w:autoSpaceDN w:val="0"/>
        <w:adjustRightInd w:val="0"/>
        <w:spacing w:after="0" w:line="240" w:lineRule="auto"/>
        <w:ind w:left="567"/>
        <w:jc w:val="both"/>
        <w:rPr>
          <w:rFonts w:ascii="Arial" w:hAnsi="Arial" w:cs="Arial"/>
        </w:rPr>
      </w:pPr>
      <w:r w:rsidRPr="00726F67">
        <w:rPr>
          <w:rFonts w:ascii="Arial" w:hAnsi="Arial" w:cs="Arial"/>
        </w:rPr>
        <w:t xml:space="preserve">Dostop na peron bo omogočen osebam z omejeno mobilnostjo (invalidi, starejše osebe, nosečnice, osebe z malimi otroki, osebe z velikimi kosi prtljage ...) z dvigaloma, ki sta postavljena na vsaki strani podhoda. Za izdelavo dvigala je </w:t>
      </w:r>
      <w:r w:rsidR="00726F67" w:rsidRPr="00726F67">
        <w:rPr>
          <w:rFonts w:ascii="Arial" w:hAnsi="Arial" w:cs="Arial"/>
        </w:rPr>
        <w:t>treba</w:t>
      </w:r>
      <w:r w:rsidRPr="00726F67">
        <w:rPr>
          <w:rFonts w:ascii="Arial" w:hAnsi="Arial" w:cs="Arial"/>
        </w:rPr>
        <w:t xml:space="preserve"> izdelati armiranobetonski jašek svetlih dimenzij </w:t>
      </w:r>
      <w:r w:rsidR="00F64F49" w:rsidRPr="00726F67">
        <w:rPr>
          <w:rFonts w:ascii="Arial" w:hAnsi="Arial" w:cs="Arial"/>
        </w:rPr>
        <w:t>2,35 x 3,20</w:t>
      </w:r>
      <w:r w:rsidR="00726F67" w:rsidRPr="00726F67">
        <w:rPr>
          <w:rFonts w:ascii="Arial" w:hAnsi="Arial" w:cs="Arial"/>
        </w:rPr>
        <w:t xml:space="preserve"> m</w:t>
      </w:r>
      <w:r w:rsidRPr="00726F67">
        <w:rPr>
          <w:rFonts w:ascii="Arial" w:hAnsi="Arial" w:cs="Arial"/>
        </w:rPr>
        <w:t xml:space="preserve">. </w:t>
      </w:r>
      <w:r w:rsidR="00F64F49" w:rsidRPr="00726F67">
        <w:rPr>
          <w:rFonts w:ascii="Arial" w:hAnsi="Arial" w:cs="Arial"/>
        </w:rPr>
        <w:t>Maksimalne dimenzije podhoda so 22,35 x 4,60m, dimenzije nadstreškov pa so 70 x 7,5m in 67 x 9,58m. Dostop do podhoda je s parkirišča v bližini železniške postaje.</w:t>
      </w:r>
    </w:p>
    <w:p w14:paraId="11E19D9E" w14:textId="77777777" w:rsidR="00F75EBB" w:rsidRPr="00726F67" w:rsidRDefault="00F75EBB" w:rsidP="00F64F49">
      <w:pPr>
        <w:pStyle w:val="Odstavekseznama"/>
        <w:spacing w:after="0" w:line="240" w:lineRule="auto"/>
        <w:ind w:left="567"/>
        <w:jc w:val="both"/>
        <w:rPr>
          <w:rFonts w:ascii="Arial" w:hAnsi="Arial" w:cs="Arial"/>
        </w:rPr>
      </w:pPr>
    </w:p>
    <w:p w14:paraId="1F5F02FC" w14:textId="77777777" w:rsidR="003176FF" w:rsidRPr="00726F67" w:rsidRDefault="003176FF" w:rsidP="00F201B8">
      <w:pPr>
        <w:autoSpaceDE w:val="0"/>
        <w:autoSpaceDN w:val="0"/>
        <w:adjustRightInd w:val="0"/>
        <w:spacing w:after="0" w:line="240" w:lineRule="auto"/>
        <w:rPr>
          <w:rFonts w:ascii="Arial" w:hAnsi="Arial" w:cs="Arial"/>
          <w:color w:val="000000"/>
        </w:rPr>
      </w:pPr>
    </w:p>
    <w:p w14:paraId="1B024AE0" w14:textId="77777777" w:rsidR="000C65EF" w:rsidRPr="00726F67" w:rsidRDefault="000C65EF" w:rsidP="00C96466">
      <w:pPr>
        <w:pStyle w:val="Naslov2"/>
        <w:numPr>
          <w:ilvl w:val="0"/>
          <w:numId w:val="21"/>
        </w:numPr>
        <w:spacing w:before="0"/>
        <w:rPr>
          <w:rFonts w:cs="Arial"/>
        </w:rPr>
      </w:pPr>
      <w:bookmarkStart w:id="7" w:name="_Toc90901005"/>
      <w:r w:rsidRPr="00726F67">
        <w:rPr>
          <w:rFonts w:cs="Arial"/>
        </w:rPr>
        <w:t xml:space="preserve">Jeklena konstrukcija </w:t>
      </w:r>
      <w:r w:rsidR="00772D04" w:rsidRPr="00726F67">
        <w:rPr>
          <w:rFonts w:cs="Arial"/>
        </w:rPr>
        <w:t>nadstreškov</w:t>
      </w:r>
      <w:bookmarkEnd w:id="7"/>
    </w:p>
    <w:p w14:paraId="374DA378" w14:textId="609B08D2" w:rsidR="00F75EBB" w:rsidRPr="00726F67" w:rsidRDefault="00F64F49" w:rsidP="00F64F49">
      <w:pPr>
        <w:autoSpaceDE w:val="0"/>
        <w:autoSpaceDN w:val="0"/>
        <w:adjustRightInd w:val="0"/>
        <w:spacing w:after="0" w:line="240" w:lineRule="auto"/>
        <w:ind w:left="567"/>
        <w:jc w:val="both"/>
        <w:rPr>
          <w:rFonts w:ascii="Arial" w:hAnsi="Arial" w:cs="Arial"/>
        </w:rPr>
      </w:pPr>
      <w:r w:rsidRPr="00726F67">
        <w:rPr>
          <w:rFonts w:ascii="Arial" w:hAnsi="Arial" w:cs="Arial"/>
        </w:rPr>
        <w:t>Na območju novega AB podhoda na postaji Rače se preko stopnic in dvigal na peronu izvede pokriti nadstrešek. Nadstreška nad stopnišči in dvigali ter na peronu bočnega perona sta tlorisnih dimenzij 70,00 x 7,50m in 67x 9,58</w:t>
      </w:r>
      <w:r w:rsidR="00726F67" w:rsidRPr="00726F67">
        <w:rPr>
          <w:rFonts w:ascii="Arial" w:hAnsi="Arial" w:cs="Arial"/>
        </w:rPr>
        <w:t xml:space="preserve"> m</w:t>
      </w:r>
      <w:r w:rsidRPr="00726F67">
        <w:rPr>
          <w:rFonts w:ascii="Arial" w:hAnsi="Arial" w:cs="Arial"/>
        </w:rPr>
        <w:t xml:space="preserve"> ter višine ca. 4,85 m. Nadstrešek stoji na večkrat povezanih jeklenih stebrih dimenzij HOP 180/180/8mm. Raster med nosilnimi stebri je 5</w:t>
      </w:r>
      <w:r w:rsidR="00726F67" w:rsidRPr="00726F67">
        <w:rPr>
          <w:rFonts w:ascii="Arial" w:hAnsi="Arial" w:cs="Arial"/>
        </w:rPr>
        <w:t xml:space="preserve"> m</w:t>
      </w:r>
      <w:r w:rsidRPr="00726F67">
        <w:rPr>
          <w:rFonts w:ascii="Arial" w:hAnsi="Arial" w:cs="Arial"/>
        </w:rPr>
        <w:t xml:space="preserve">. Na območju dvigala in stopnišča se raster stebrov smiselno zmanjša. Nadstrešek je sestavljen iz jeklenih profilov HOP 140/80/4mm in glavnih jeklenih nosilcev HEA 300 in HEA 200. Streha je </w:t>
      </w:r>
      <w:proofErr w:type="spellStart"/>
      <w:r w:rsidRPr="00726F67">
        <w:rPr>
          <w:rFonts w:ascii="Arial" w:hAnsi="Arial" w:cs="Arial"/>
        </w:rPr>
        <w:t>zavetrovana</w:t>
      </w:r>
      <w:proofErr w:type="spellEnd"/>
      <w:r w:rsidRPr="00726F67">
        <w:rPr>
          <w:rFonts w:ascii="Arial" w:hAnsi="Arial" w:cs="Arial"/>
        </w:rPr>
        <w:t xml:space="preserve"> v svoji ravnini, prav tako stebri ob stopnišču.</w:t>
      </w:r>
    </w:p>
    <w:p w14:paraId="4036CDFC" w14:textId="77777777" w:rsidR="00F64F49" w:rsidRPr="00726F67" w:rsidRDefault="00F64F49" w:rsidP="00F64F49">
      <w:pPr>
        <w:autoSpaceDE w:val="0"/>
        <w:autoSpaceDN w:val="0"/>
        <w:adjustRightInd w:val="0"/>
        <w:spacing w:after="0" w:line="240" w:lineRule="auto"/>
        <w:ind w:left="567"/>
        <w:jc w:val="both"/>
        <w:rPr>
          <w:rFonts w:ascii="Arial" w:hAnsi="Arial" w:cs="Arial"/>
        </w:rPr>
      </w:pPr>
    </w:p>
    <w:p w14:paraId="644ACA26" w14:textId="479C5430" w:rsidR="00772D04" w:rsidRPr="00726F67" w:rsidRDefault="00D47B71" w:rsidP="00F64F49">
      <w:pPr>
        <w:autoSpaceDE w:val="0"/>
        <w:autoSpaceDN w:val="0"/>
        <w:adjustRightInd w:val="0"/>
        <w:spacing w:after="0" w:line="240" w:lineRule="auto"/>
        <w:ind w:left="567"/>
        <w:jc w:val="both"/>
        <w:rPr>
          <w:rFonts w:ascii="Arial" w:hAnsi="Arial" w:cs="Arial"/>
        </w:rPr>
      </w:pPr>
      <w:r w:rsidRPr="00726F67">
        <w:rPr>
          <w:rFonts w:ascii="Arial" w:hAnsi="Arial" w:cs="Arial"/>
        </w:rPr>
        <w:t xml:space="preserve">Rušitvena dela za izvedbo nadstreška niso potrebna, saj jih je </w:t>
      </w:r>
      <w:r w:rsidR="00726F67" w:rsidRPr="00726F67">
        <w:rPr>
          <w:rFonts w:ascii="Arial" w:hAnsi="Arial" w:cs="Arial"/>
        </w:rPr>
        <w:t>treba</w:t>
      </w:r>
      <w:r w:rsidRPr="00726F67">
        <w:rPr>
          <w:rFonts w:ascii="Arial" w:hAnsi="Arial" w:cs="Arial"/>
        </w:rPr>
        <w:t xml:space="preserve"> predhodno izdelati za</w:t>
      </w:r>
      <w:r w:rsidR="00D35F7E" w:rsidRPr="00726F67">
        <w:rPr>
          <w:rFonts w:ascii="Arial" w:hAnsi="Arial" w:cs="Arial"/>
        </w:rPr>
        <w:t xml:space="preserve"> </w:t>
      </w:r>
      <w:r w:rsidRPr="00726F67">
        <w:rPr>
          <w:rFonts w:ascii="Arial" w:hAnsi="Arial" w:cs="Arial"/>
        </w:rPr>
        <w:t>izvedbo podhoda pod tiri ter izvedbo bočnega/postajnega in bočnega perona. Potrebna rušitvena</w:t>
      </w:r>
      <w:r w:rsidR="00D35F7E" w:rsidRPr="00726F67">
        <w:rPr>
          <w:rFonts w:ascii="Arial" w:hAnsi="Arial" w:cs="Arial"/>
        </w:rPr>
        <w:t xml:space="preserve"> </w:t>
      </w:r>
      <w:r w:rsidRPr="00726F67">
        <w:rPr>
          <w:rFonts w:ascii="Arial" w:hAnsi="Arial" w:cs="Arial"/>
        </w:rPr>
        <w:t>dela tako niso predmet tega načrta in so zajeta v drugih načrtih.</w:t>
      </w:r>
      <w:r w:rsidR="00726F67">
        <w:rPr>
          <w:rFonts w:ascii="Arial" w:hAnsi="Arial" w:cs="Arial"/>
        </w:rPr>
        <w:t xml:space="preserve"> </w:t>
      </w:r>
    </w:p>
    <w:p w14:paraId="243A1103" w14:textId="77777777" w:rsidR="00C21DC3" w:rsidRPr="00726F67" w:rsidRDefault="00C21DC3" w:rsidP="00C96466">
      <w:pPr>
        <w:autoSpaceDE w:val="0"/>
        <w:autoSpaceDN w:val="0"/>
        <w:adjustRightInd w:val="0"/>
        <w:spacing w:after="0" w:line="240" w:lineRule="auto"/>
        <w:rPr>
          <w:rFonts w:ascii="Arial" w:hAnsi="Arial" w:cs="Arial"/>
          <w:color w:val="000000"/>
          <w:highlight w:val="yellow"/>
        </w:rPr>
      </w:pPr>
    </w:p>
    <w:p w14:paraId="62AB6792" w14:textId="77777777" w:rsidR="007F1D68" w:rsidRPr="00726F67" w:rsidRDefault="007F1D68" w:rsidP="00C96466">
      <w:pPr>
        <w:pStyle w:val="Naslov2"/>
        <w:numPr>
          <w:ilvl w:val="0"/>
          <w:numId w:val="21"/>
        </w:numPr>
        <w:spacing w:before="0"/>
        <w:ind w:left="714" w:hanging="357"/>
        <w:rPr>
          <w:rFonts w:cs="Arial"/>
          <w:sz w:val="24"/>
          <w:szCs w:val="24"/>
        </w:rPr>
      </w:pPr>
      <w:bookmarkStart w:id="8" w:name="_Toc90901006"/>
      <w:r w:rsidRPr="00726F67">
        <w:rPr>
          <w:rFonts w:cs="Arial"/>
          <w:sz w:val="24"/>
          <w:szCs w:val="24"/>
        </w:rPr>
        <w:t>SV in TK naprave</w:t>
      </w:r>
      <w:bookmarkEnd w:id="8"/>
    </w:p>
    <w:p w14:paraId="64B130D1" w14:textId="77777777" w:rsidR="007F1D68" w:rsidRPr="00726F67" w:rsidRDefault="00812352" w:rsidP="00C96466">
      <w:pPr>
        <w:pStyle w:val="Naslov3"/>
        <w:spacing w:before="0"/>
        <w:ind w:left="1287"/>
        <w:rPr>
          <w:rFonts w:cs="Arial"/>
          <w:szCs w:val="24"/>
        </w:rPr>
      </w:pPr>
      <w:bookmarkStart w:id="9" w:name="_Toc90901007"/>
      <w:r w:rsidRPr="00726F67">
        <w:rPr>
          <w:rFonts w:cs="Arial"/>
          <w:szCs w:val="24"/>
        </w:rPr>
        <w:t>5</w:t>
      </w:r>
      <w:r w:rsidR="007F1D68" w:rsidRPr="00726F67">
        <w:rPr>
          <w:rFonts w:cs="Arial"/>
          <w:szCs w:val="24"/>
        </w:rPr>
        <w:t>.1 Dela na SV napravah</w:t>
      </w:r>
      <w:bookmarkEnd w:id="9"/>
    </w:p>
    <w:p w14:paraId="7CAAA786" w14:textId="1BB648C0" w:rsidR="007D2BCC" w:rsidRPr="00726F67" w:rsidRDefault="007D2BCC" w:rsidP="007D2BCC">
      <w:pPr>
        <w:spacing w:after="120" w:line="260" w:lineRule="exact"/>
        <w:ind w:left="567"/>
        <w:jc w:val="both"/>
        <w:rPr>
          <w:rFonts w:ascii="Arial" w:hAnsi="Arial" w:cs="Arial"/>
        </w:rPr>
      </w:pPr>
      <w:r w:rsidRPr="00726F67">
        <w:rPr>
          <w:rFonts w:ascii="Arial" w:hAnsi="Arial" w:cs="Arial"/>
        </w:rPr>
        <w:t>Predelava obstoječe SV naprave z</w:t>
      </w:r>
      <w:r w:rsidR="00F75EBB" w:rsidRPr="00726F67">
        <w:rPr>
          <w:rFonts w:ascii="Arial" w:hAnsi="Arial" w:cs="Arial"/>
        </w:rPr>
        <w:t xml:space="preserve">a potrebe izvedbe gradbenih del </w:t>
      </w:r>
      <w:r w:rsidRPr="00726F67">
        <w:rPr>
          <w:rFonts w:ascii="Arial" w:hAnsi="Arial" w:cs="Arial"/>
        </w:rPr>
        <w:t>(vmesna zavarovanja) in ureditev SV naprave v projektirano končno stanje ni del tega razpisa, naročnik bo zagotovil izvedbo teh del po ločeni pogodbi.</w:t>
      </w:r>
    </w:p>
    <w:p w14:paraId="39E9CB92" w14:textId="77777777" w:rsidR="007D2BCC" w:rsidRPr="00726F67" w:rsidRDefault="007D2BCC" w:rsidP="007D2BCC">
      <w:pPr>
        <w:spacing w:after="120" w:line="260" w:lineRule="exact"/>
        <w:ind w:left="567"/>
        <w:jc w:val="both"/>
        <w:rPr>
          <w:rFonts w:ascii="Arial" w:hAnsi="Arial" w:cs="Arial"/>
        </w:rPr>
      </w:pPr>
      <w:r w:rsidRPr="00726F67">
        <w:rPr>
          <w:rFonts w:ascii="Arial" w:hAnsi="Arial" w:cs="Arial"/>
        </w:rPr>
        <w:t>Izvajalec po tej pogodbi uredi:</w:t>
      </w:r>
    </w:p>
    <w:p w14:paraId="278F7623" w14:textId="47CCFAF5" w:rsidR="007D2BCC" w:rsidRPr="00726F67" w:rsidRDefault="007D2BCC" w:rsidP="003228EB">
      <w:pPr>
        <w:spacing w:after="0"/>
        <w:ind w:firstLine="567"/>
        <w:rPr>
          <w:rFonts w:ascii="Arial" w:hAnsi="Arial" w:cs="Arial"/>
        </w:rPr>
      </w:pPr>
      <w:r w:rsidRPr="00726F67">
        <w:rPr>
          <w:rFonts w:ascii="Arial" w:hAnsi="Arial" w:cs="Arial"/>
        </w:rPr>
        <w:t>•</w:t>
      </w:r>
      <w:r w:rsidRPr="00726F67">
        <w:rPr>
          <w:rFonts w:ascii="Arial" w:hAnsi="Arial" w:cs="Arial"/>
        </w:rPr>
        <w:tab/>
        <w:t>vso</w:t>
      </w:r>
      <w:r w:rsidR="003228EB" w:rsidRPr="00726F67">
        <w:rPr>
          <w:rFonts w:ascii="Arial" w:hAnsi="Arial" w:cs="Arial"/>
        </w:rPr>
        <w:t xml:space="preserve"> potrebno cevno kanalizacijo do</w:t>
      </w:r>
      <w:r w:rsidRPr="00726F67">
        <w:rPr>
          <w:rFonts w:ascii="Arial" w:hAnsi="Arial" w:cs="Arial"/>
        </w:rPr>
        <w:t xml:space="preserve"> mes</w:t>
      </w:r>
      <w:r w:rsidR="003228EB" w:rsidRPr="00726F67">
        <w:rPr>
          <w:rFonts w:ascii="Arial" w:hAnsi="Arial" w:cs="Arial"/>
        </w:rPr>
        <w:t>ta SV naprav v končnem stanju</w:t>
      </w:r>
      <w:r w:rsidR="00F75EBB" w:rsidRPr="00726F67">
        <w:rPr>
          <w:rFonts w:ascii="Arial" w:hAnsi="Arial" w:cs="Arial"/>
        </w:rPr>
        <w:t xml:space="preserve"> in</w:t>
      </w:r>
    </w:p>
    <w:p w14:paraId="45B3D489" w14:textId="77777777" w:rsidR="007F1D68" w:rsidRPr="00726F67" w:rsidRDefault="007D2BCC" w:rsidP="007D2BCC">
      <w:pPr>
        <w:spacing w:after="0"/>
        <w:ind w:firstLine="567"/>
        <w:rPr>
          <w:rFonts w:ascii="Arial" w:hAnsi="Arial" w:cs="Arial"/>
        </w:rPr>
      </w:pPr>
      <w:r w:rsidRPr="00726F67">
        <w:rPr>
          <w:rFonts w:ascii="Arial" w:hAnsi="Arial" w:cs="Arial"/>
        </w:rPr>
        <w:t>•</w:t>
      </w:r>
      <w:r w:rsidRPr="00726F67">
        <w:rPr>
          <w:rFonts w:ascii="Arial" w:hAnsi="Arial" w:cs="Arial"/>
        </w:rPr>
        <w:tab/>
        <w:t>zagotovi usklajevanje izvedbe del z izvajalcem SV naprav.</w:t>
      </w:r>
    </w:p>
    <w:p w14:paraId="1EED71F9" w14:textId="77777777" w:rsidR="007D2BCC" w:rsidRPr="00726F67" w:rsidRDefault="007D2BCC" w:rsidP="007D2BCC">
      <w:pPr>
        <w:spacing w:after="0"/>
        <w:rPr>
          <w:rFonts w:ascii="Arial" w:hAnsi="Arial" w:cs="Arial"/>
          <w:sz w:val="24"/>
          <w:szCs w:val="24"/>
          <w:highlight w:val="yellow"/>
        </w:rPr>
      </w:pPr>
    </w:p>
    <w:p w14:paraId="163A2E02" w14:textId="77777777" w:rsidR="007F1D68" w:rsidRPr="00726F67" w:rsidRDefault="00812352" w:rsidP="00F20E1A">
      <w:pPr>
        <w:pStyle w:val="Naslov3"/>
        <w:spacing w:before="0"/>
        <w:ind w:left="1287"/>
        <w:rPr>
          <w:rFonts w:cs="Arial"/>
          <w:szCs w:val="24"/>
        </w:rPr>
      </w:pPr>
      <w:bookmarkStart w:id="10" w:name="_Toc90901008"/>
      <w:r w:rsidRPr="00726F67">
        <w:rPr>
          <w:rFonts w:cs="Arial"/>
          <w:szCs w:val="24"/>
        </w:rPr>
        <w:t>5</w:t>
      </w:r>
      <w:r w:rsidR="007F1D68" w:rsidRPr="00726F67">
        <w:rPr>
          <w:rFonts w:cs="Arial"/>
          <w:szCs w:val="24"/>
        </w:rPr>
        <w:t>.</w:t>
      </w:r>
      <w:r w:rsidRPr="00726F67">
        <w:rPr>
          <w:rFonts w:cs="Arial"/>
          <w:szCs w:val="24"/>
        </w:rPr>
        <w:t>2</w:t>
      </w:r>
      <w:r w:rsidR="007F1D68" w:rsidRPr="00726F67">
        <w:rPr>
          <w:rFonts w:cs="Arial"/>
          <w:szCs w:val="24"/>
        </w:rPr>
        <w:t xml:space="preserve"> Gradbena dela pri vgradnji SV, TK in EE naprav</w:t>
      </w:r>
      <w:bookmarkEnd w:id="10"/>
    </w:p>
    <w:p w14:paraId="5103C051" w14:textId="4E6F2629" w:rsidR="00990BA7" w:rsidRPr="00726F67" w:rsidRDefault="00726F67" w:rsidP="00990BA7">
      <w:pPr>
        <w:spacing w:after="120" w:line="260" w:lineRule="exact"/>
        <w:ind w:left="567"/>
        <w:jc w:val="both"/>
        <w:rPr>
          <w:rFonts w:ascii="Arial" w:hAnsi="Arial" w:cs="Arial"/>
        </w:rPr>
      </w:pPr>
      <w:r w:rsidRPr="00726F67">
        <w:rPr>
          <w:rFonts w:ascii="Arial" w:hAnsi="Arial" w:cs="Arial"/>
        </w:rPr>
        <w:t xml:space="preserve">Izvajalec je </w:t>
      </w:r>
      <w:r w:rsidR="00990BA7" w:rsidRPr="00726F67">
        <w:rPr>
          <w:rFonts w:ascii="Arial" w:hAnsi="Arial" w:cs="Arial"/>
        </w:rPr>
        <w:t>dolžan</w:t>
      </w:r>
      <w:r w:rsidR="00F2040A" w:rsidRPr="00726F67">
        <w:rPr>
          <w:rFonts w:ascii="Arial" w:hAnsi="Arial" w:cs="Arial"/>
        </w:rPr>
        <w:t xml:space="preserve"> skladno z izvedbenim načrtom »Umestitev podho</w:t>
      </w:r>
      <w:r w:rsidR="00D35F7E" w:rsidRPr="00726F67">
        <w:rPr>
          <w:rFonts w:ascii="Arial" w:hAnsi="Arial" w:cs="Arial"/>
        </w:rPr>
        <w:t xml:space="preserve">da na železniški postaji </w:t>
      </w:r>
      <w:r w:rsidR="00A7647B" w:rsidRPr="00726F67">
        <w:rPr>
          <w:rFonts w:ascii="Arial" w:hAnsi="Arial" w:cs="Arial"/>
        </w:rPr>
        <w:t>Rače</w:t>
      </w:r>
      <w:r w:rsidR="00F2040A" w:rsidRPr="00726F67">
        <w:rPr>
          <w:rFonts w:ascii="Arial" w:hAnsi="Arial" w:cs="Arial"/>
        </w:rPr>
        <w:t xml:space="preserve">« izvesti vsa </w:t>
      </w:r>
      <w:r w:rsidR="00990BA7" w:rsidRPr="00726F67">
        <w:rPr>
          <w:rFonts w:ascii="Arial" w:hAnsi="Arial" w:cs="Arial"/>
        </w:rPr>
        <w:t>razpisana gradbena dela</w:t>
      </w:r>
      <w:r w:rsidRPr="00726F67">
        <w:rPr>
          <w:rFonts w:ascii="Arial" w:hAnsi="Arial" w:cs="Arial"/>
        </w:rPr>
        <w:t>, potrebna</w:t>
      </w:r>
      <w:r w:rsidR="00990BA7" w:rsidRPr="00726F67">
        <w:rPr>
          <w:rFonts w:ascii="Arial" w:hAnsi="Arial" w:cs="Arial"/>
        </w:rPr>
        <w:t xml:space="preserve"> za </w:t>
      </w:r>
      <w:r w:rsidR="00F2040A" w:rsidRPr="00726F67">
        <w:rPr>
          <w:rFonts w:ascii="Arial" w:hAnsi="Arial" w:cs="Arial"/>
        </w:rPr>
        <w:t xml:space="preserve">vgradnjo </w:t>
      </w:r>
      <w:r w:rsidR="00990BA7" w:rsidRPr="00726F67">
        <w:rPr>
          <w:rFonts w:ascii="Arial" w:hAnsi="Arial" w:cs="Arial"/>
        </w:rPr>
        <w:t>zunanjih in notranjih naprav</w:t>
      </w:r>
      <w:r w:rsidR="00F2040A" w:rsidRPr="00726F67">
        <w:rPr>
          <w:rFonts w:ascii="Arial" w:hAnsi="Arial" w:cs="Arial"/>
        </w:rPr>
        <w:t xml:space="preserve"> (SV, TK, EE)</w:t>
      </w:r>
      <w:r w:rsidR="00990BA7" w:rsidRPr="00726F67">
        <w:rPr>
          <w:rFonts w:ascii="Arial" w:hAnsi="Arial" w:cs="Arial"/>
        </w:rPr>
        <w:t xml:space="preserve"> ter ureditev kabelske kanalizacije. Po končanih delih mora zemljišča in obstoječe objekte</w:t>
      </w:r>
      <w:r w:rsidR="00F2040A" w:rsidRPr="00726F67">
        <w:rPr>
          <w:rFonts w:ascii="Arial" w:hAnsi="Arial" w:cs="Arial"/>
        </w:rPr>
        <w:t>,</w:t>
      </w:r>
      <w:r w:rsidR="00990BA7" w:rsidRPr="00726F67">
        <w:rPr>
          <w:rFonts w:ascii="Arial" w:hAnsi="Arial" w:cs="Arial"/>
        </w:rPr>
        <w:t xml:space="preserve"> na katerih se je izvedel kakršenkoli poseg, urediti v prvotno stanje.</w:t>
      </w:r>
    </w:p>
    <w:p w14:paraId="17F5C91B" w14:textId="77777777" w:rsidR="00990BA7" w:rsidRPr="00726F67" w:rsidRDefault="00990BA7" w:rsidP="00990BA7">
      <w:pPr>
        <w:spacing w:after="120" w:line="260" w:lineRule="exact"/>
        <w:ind w:left="567"/>
        <w:jc w:val="both"/>
        <w:rPr>
          <w:rFonts w:ascii="Arial" w:hAnsi="Arial" w:cs="Arial"/>
        </w:rPr>
      </w:pPr>
      <w:r w:rsidRPr="00726F67">
        <w:rPr>
          <w:rFonts w:ascii="Arial" w:hAnsi="Arial" w:cs="Arial"/>
        </w:rPr>
        <w:t xml:space="preserve">Pri izvajanju kabelskih del </w:t>
      </w:r>
      <w:r w:rsidR="00F2040A" w:rsidRPr="00726F67">
        <w:rPr>
          <w:rFonts w:ascii="Arial" w:hAnsi="Arial" w:cs="Arial"/>
        </w:rPr>
        <w:t>na</w:t>
      </w:r>
      <w:r w:rsidRPr="00726F67">
        <w:rPr>
          <w:rFonts w:ascii="Arial" w:hAnsi="Arial" w:cs="Arial"/>
        </w:rPr>
        <w:t xml:space="preserve"> posamezn</w:t>
      </w:r>
      <w:r w:rsidR="00F2040A" w:rsidRPr="00726F67">
        <w:rPr>
          <w:rFonts w:ascii="Arial" w:hAnsi="Arial" w:cs="Arial"/>
        </w:rPr>
        <w:t>ih</w:t>
      </w:r>
      <w:r w:rsidRPr="00726F67">
        <w:rPr>
          <w:rFonts w:ascii="Arial" w:hAnsi="Arial" w:cs="Arial"/>
        </w:rPr>
        <w:t xml:space="preserve"> sistem</w:t>
      </w:r>
      <w:r w:rsidR="00F2040A" w:rsidRPr="00726F67">
        <w:rPr>
          <w:rFonts w:ascii="Arial" w:hAnsi="Arial" w:cs="Arial"/>
        </w:rPr>
        <w:t>ih</w:t>
      </w:r>
      <w:r w:rsidRPr="00726F67">
        <w:rPr>
          <w:rFonts w:ascii="Arial" w:hAnsi="Arial" w:cs="Arial"/>
        </w:rPr>
        <w:t xml:space="preserve"> (SV,</w:t>
      </w:r>
      <w:r w:rsidR="00F2040A" w:rsidRPr="00726F67">
        <w:rPr>
          <w:rFonts w:ascii="Arial" w:hAnsi="Arial" w:cs="Arial"/>
        </w:rPr>
        <w:t xml:space="preserve"> TK,</w:t>
      </w:r>
      <w:r w:rsidRPr="00726F67">
        <w:rPr>
          <w:rFonts w:ascii="Arial" w:hAnsi="Arial" w:cs="Arial"/>
        </w:rPr>
        <w:t xml:space="preserve"> EE</w:t>
      </w:r>
      <w:r w:rsidR="00F2040A" w:rsidRPr="00726F67">
        <w:rPr>
          <w:rFonts w:ascii="Arial" w:hAnsi="Arial" w:cs="Arial"/>
        </w:rPr>
        <w:t xml:space="preserve">) </w:t>
      </w:r>
      <w:r w:rsidRPr="00726F67">
        <w:rPr>
          <w:rFonts w:ascii="Arial" w:hAnsi="Arial" w:cs="Arial"/>
        </w:rPr>
        <w:t xml:space="preserve">mora </w:t>
      </w:r>
      <w:r w:rsidR="00F2040A" w:rsidRPr="00726F67">
        <w:rPr>
          <w:rFonts w:ascii="Arial" w:hAnsi="Arial" w:cs="Arial"/>
        </w:rPr>
        <w:t>i</w:t>
      </w:r>
      <w:r w:rsidRPr="00726F67">
        <w:rPr>
          <w:rFonts w:ascii="Arial" w:hAnsi="Arial" w:cs="Arial"/>
        </w:rPr>
        <w:t>zvajalec optimalno izrabiti obstoječe kabelske trase oziroma pri izvedbi novih, kjer je le mogoče, graditi skupne z uporabo ustreznih kabelskih korit ali cevi.</w:t>
      </w:r>
    </w:p>
    <w:p w14:paraId="4B30D6F1" w14:textId="399016EC" w:rsidR="007F1D68" w:rsidRPr="00726F67" w:rsidRDefault="00990BA7" w:rsidP="00F20E1A">
      <w:pPr>
        <w:spacing w:after="120" w:line="260" w:lineRule="exact"/>
        <w:ind w:left="567"/>
        <w:jc w:val="both"/>
        <w:rPr>
          <w:rFonts w:ascii="Arial" w:hAnsi="Arial" w:cs="Arial"/>
        </w:rPr>
      </w:pPr>
      <w:r w:rsidRPr="00726F67">
        <w:rPr>
          <w:rFonts w:ascii="Arial" w:hAnsi="Arial" w:cs="Arial"/>
        </w:rPr>
        <w:lastRenderedPageBreak/>
        <w:t xml:space="preserve">Kabelska kanalizacija se izvede pri prečkanju tira oziroma pod </w:t>
      </w:r>
      <w:proofErr w:type="spellStart"/>
      <w:r w:rsidRPr="00726F67">
        <w:rPr>
          <w:rFonts w:ascii="Arial" w:hAnsi="Arial" w:cs="Arial"/>
        </w:rPr>
        <w:t>povoznimi</w:t>
      </w:r>
      <w:proofErr w:type="spellEnd"/>
      <w:r w:rsidRPr="00726F67">
        <w:rPr>
          <w:rFonts w:ascii="Arial" w:hAnsi="Arial" w:cs="Arial"/>
        </w:rPr>
        <w:t xml:space="preserve"> površinami s plastičnimi gibljivimi cevmi (zunanja plast cevi narebrena, notranja pa gladka) in betonskimi jaški z litoželeznimi pokrovi ustrezne velikosti in napisom elektrika. Drugje se kabelska kanalizacija izvede </w:t>
      </w:r>
      <w:r w:rsidR="00726F67" w:rsidRPr="00726F67">
        <w:rPr>
          <w:rFonts w:ascii="Arial" w:hAnsi="Arial" w:cs="Arial"/>
        </w:rPr>
        <w:t>s</w:t>
      </w:r>
      <w:r w:rsidRPr="00726F67">
        <w:rPr>
          <w:rFonts w:ascii="Arial" w:hAnsi="Arial" w:cs="Arial"/>
        </w:rPr>
        <w:t xml:space="preserve"> prekatnimi betonskimi koriti</w:t>
      </w:r>
      <w:r w:rsidR="00726F67">
        <w:rPr>
          <w:rFonts w:ascii="Arial" w:hAnsi="Arial" w:cs="Arial"/>
        </w:rPr>
        <w:t xml:space="preserve"> </w:t>
      </w:r>
      <w:r w:rsidRPr="00726F67">
        <w:rPr>
          <w:rFonts w:ascii="Arial" w:hAnsi="Arial" w:cs="Arial"/>
        </w:rPr>
        <w:t xml:space="preserve">s pokrovi (v novozgrajeno kabelsko kanalizacijo se bo lahko dodatno polagalo kable za krmiljenje stikal vozne mreže ter kable za gretje kretnic). Pri polaganju cevi, ki prečkajo tir, je </w:t>
      </w:r>
      <w:r w:rsidR="00726F67" w:rsidRPr="00726F67">
        <w:rPr>
          <w:rFonts w:ascii="Arial" w:hAnsi="Arial" w:cs="Arial"/>
        </w:rPr>
        <w:t>treba</w:t>
      </w:r>
      <w:r w:rsidRPr="00726F67">
        <w:rPr>
          <w:rFonts w:ascii="Arial" w:hAnsi="Arial" w:cs="Arial"/>
        </w:rPr>
        <w:t xml:space="preserve"> paziti, da je zgornji rob cevi oddaljen minimalno 1,2 m od zgornjega roba praga, pod tiri pa je potrebno cevi obbetonirati z 10 cm debelo betonsko oblogo C16/20. Isto velja za polaganje cevi pod ostalimi </w:t>
      </w:r>
      <w:proofErr w:type="spellStart"/>
      <w:r w:rsidRPr="00726F67">
        <w:rPr>
          <w:rFonts w:ascii="Arial" w:hAnsi="Arial" w:cs="Arial"/>
        </w:rPr>
        <w:t>povoznimi</w:t>
      </w:r>
      <w:proofErr w:type="spellEnd"/>
      <w:r w:rsidRPr="00726F67">
        <w:rPr>
          <w:rFonts w:ascii="Arial" w:hAnsi="Arial" w:cs="Arial"/>
        </w:rPr>
        <w:t xml:space="preserve"> površinami (dovozne poti in podobno), s tem da je minimalna oddaljenost od najnižje točke cestišča do zgornjega roba cevi 1 m. Ob pričetku izkopov za kabelsko kanalizacijo in temelje drogov je </w:t>
      </w:r>
      <w:r w:rsidR="002A4371" w:rsidRPr="00726F67">
        <w:rPr>
          <w:rFonts w:ascii="Arial" w:hAnsi="Arial" w:cs="Arial"/>
        </w:rPr>
        <w:t>treba</w:t>
      </w:r>
      <w:r w:rsidRPr="00726F67">
        <w:rPr>
          <w:rFonts w:ascii="Arial" w:hAnsi="Arial" w:cs="Arial"/>
        </w:rPr>
        <w:t xml:space="preserve"> določiti mikrolokacijo za posamezni steber oziroma jašek v sodelovanju s projektantom ali nadzornim organom ter Službo za vzdrževanje SVTK in Službo za vzdrževanje EE naprav.</w:t>
      </w:r>
    </w:p>
    <w:p w14:paraId="2BB2B5FE" w14:textId="77777777" w:rsidR="007F1D68" w:rsidRPr="00726F67" w:rsidRDefault="00812352" w:rsidP="007F1D68">
      <w:pPr>
        <w:pStyle w:val="Naslov3"/>
        <w:ind w:left="1287"/>
        <w:rPr>
          <w:rFonts w:cs="Arial"/>
          <w:szCs w:val="24"/>
        </w:rPr>
      </w:pPr>
      <w:bookmarkStart w:id="11" w:name="_Toc90901009"/>
      <w:r w:rsidRPr="00726F67">
        <w:rPr>
          <w:rFonts w:cs="Arial"/>
          <w:szCs w:val="24"/>
        </w:rPr>
        <w:t>5</w:t>
      </w:r>
      <w:r w:rsidR="007F1D68" w:rsidRPr="00726F67">
        <w:rPr>
          <w:rFonts w:cs="Arial"/>
          <w:szCs w:val="24"/>
        </w:rPr>
        <w:t>.</w:t>
      </w:r>
      <w:r w:rsidRPr="00726F67">
        <w:rPr>
          <w:rFonts w:cs="Arial"/>
          <w:szCs w:val="24"/>
        </w:rPr>
        <w:t>3</w:t>
      </w:r>
      <w:r w:rsidR="007F1D68" w:rsidRPr="00726F67">
        <w:rPr>
          <w:rFonts w:cs="Arial"/>
          <w:szCs w:val="24"/>
        </w:rPr>
        <w:t xml:space="preserve"> Dela na TK napravah</w:t>
      </w:r>
      <w:bookmarkEnd w:id="11"/>
    </w:p>
    <w:p w14:paraId="0D9D494B" w14:textId="3BA28491" w:rsidR="009B4CAE" w:rsidRPr="009B4CAE" w:rsidRDefault="009B4CAE" w:rsidP="009B4CAE">
      <w:pPr>
        <w:ind w:left="567"/>
        <w:jc w:val="both"/>
        <w:rPr>
          <w:rFonts w:ascii="Arial" w:hAnsi="Arial" w:cs="Arial"/>
        </w:rPr>
      </w:pPr>
      <w:r w:rsidRPr="009B4CAE">
        <w:rPr>
          <w:rFonts w:ascii="Arial" w:hAnsi="Arial" w:cs="Arial"/>
        </w:rPr>
        <w:t xml:space="preserve">Izvajalec mora izvesti vsa dela na TK napravah skladno z izvedbenim načrtom »Umestitev podhoda na železniški postaji Rače«, vključno z vsemi gradbenimi deli potrebnimi za vgradnjo TK naprav ter ureditev kabelske kanalizacije.  </w:t>
      </w:r>
    </w:p>
    <w:p w14:paraId="66117C8A" w14:textId="77777777" w:rsidR="009B4CAE" w:rsidRPr="009B4CAE" w:rsidRDefault="009B4CAE" w:rsidP="009B4CAE">
      <w:pPr>
        <w:ind w:left="567"/>
        <w:jc w:val="both"/>
        <w:rPr>
          <w:rFonts w:ascii="Arial" w:hAnsi="Arial" w:cs="Arial"/>
        </w:rPr>
      </w:pPr>
      <w:r w:rsidRPr="009B4CAE">
        <w:rPr>
          <w:rFonts w:ascii="Arial" w:hAnsi="Arial" w:cs="Arial"/>
        </w:rPr>
        <w:t>Dobava in izvedba ozvočenja, vizualnega obveščanja potnikov,  sistem klica v sili ter urnega sistema, vključno s pripadajočimi inštalacijami in konfiguracijami, bodo izvedeni v sklopu druge pogodbe. Izvajalec po tej pogodbi je dolžan sodelovati in usklajevati dela z izvajalcem po drugi pogodbi kot tudi z vsemi ostalimi izvajalci.</w:t>
      </w:r>
    </w:p>
    <w:p w14:paraId="1A2F682E" w14:textId="77777777" w:rsidR="007F1D68" w:rsidRPr="009B4CAE" w:rsidRDefault="00812352" w:rsidP="007F1D68">
      <w:pPr>
        <w:pStyle w:val="Naslov4"/>
        <w:ind w:left="1429" w:hanging="862"/>
      </w:pPr>
      <w:r w:rsidRPr="009B4CAE">
        <w:t>5</w:t>
      </w:r>
      <w:r w:rsidR="007F1D68" w:rsidRPr="009B4CAE">
        <w:t>.</w:t>
      </w:r>
      <w:r w:rsidRPr="009B4CAE">
        <w:t>3</w:t>
      </w:r>
      <w:r w:rsidR="007F1D68" w:rsidRPr="009B4CAE">
        <w:t>.1 Pogoj za izvedbo del na TK sistemih</w:t>
      </w:r>
    </w:p>
    <w:p w14:paraId="0F0443F9" w14:textId="77777777" w:rsidR="009B4CAE" w:rsidRPr="009B4CAE" w:rsidRDefault="009B4CAE" w:rsidP="009B4CAE">
      <w:pPr>
        <w:spacing w:after="0"/>
        <w:ind w:left="567"/>
        <w:jc w:val="both"/>
        <w:rPr>
          <w:rFonts w:ascii="Arial" w:hAnsi="Arial" w:cs="Arial"/>
        </w:rPr>
      </w:pPr>
      <w:r w:rsidRPr="009B4CAE">
        <w:rPr>
          <w:rFonts w:ascii="Arial" w:hAnsi="Arial" w:cs="Arial"/>
        </w:rPr>
        <w:t>Dela, s katerimi se posega v obstoječe aktivne TK naprave, je potrebno izvajati po predhodni uskladitvi z ustreznimi službami upravljavca in pridobljenim soglasjem za izvajanje del.</w:t>
      </w:r>
    </w:p>
    <w:p w14:paraId="31B06280" w14:textId="77777777" w:rsidR="009B4CAE" w:rsidRPr="009B4CAE" w:rsidRDefault="009B4CAE" w:rsidP="009B4CAE">
      <w:pPr>
        <w:spacing w:after="0"/>
        <w:ind w:left="567"/>
        <w:jc w:val="both"/>
        <w:rPr>
          <w:rFonts w:ascii="Arial" w:hAnsi="Arial" w:cs="Arial"/>
        </w:rPr>
      </w:pPr>
    </w:p>
    <w:p w14:paraId="56BFA76F" w14:textId="77777777" w:rsidR="009B4CAE" w:rsidRDefault="009B4CAE" w:rsidP="009B4CAE">
      <w:pPr>
        <w:spacing w:after="0"/>
        <w:ind w:left="567"/>
        <w:jc w:val="both"/>
        <w:rPr>
          <w:rFonts w:ascii="Arial" w:hAnsi="Arial" w:cs="Arial"/>
          <w:sz w:val="24"/>
          <w:szCs w:val="24"/>
        </w:rPr>
      </w:pPr>
      <w:r w:rsidRPr="009B4CAE">
        <w:rPr>
          <w:rFonts w:ascii="Arial" w:hAnsi="Arial" w:cs="Arial"/>
        </w:rPr>
        <w:t>Posegi v obstoječe aktivne TK sisteme morajo biti načrtovani in izvedeni na način, da se po možnosti izvajajo brez vpliva (motenj, prekinitev). Če to ni mogoče, pa mora biti čas prekinitev ali moten minimiziran oziroma je potrebno dela uskladiti z drugimi posegi (gradbeni, elektro), ki se izvajajo z zaporo</w:t>
      </w:r>
      <w:r w:rsidRPr="009B4CAE">
        <w:rPr>
          <w:rFonts w:ascii="Arial" w:hAnsi="Arial" w:cs="Arial"/>
          <w:sz w:val="24"/>
          <w:szCs w:val="24"/>
        </w:rPr>
        <w:t>.</w:t>
      </w:r>
    </w:p>
    <w:p w14:paraId="1894803F" w14:textId="77777777" w:rsidR="008308AD" w:rsidRPr="00726F67" w:rsidRDefault="008308AD" w:rsidP="008308AD">
      <w:pPr>
        <w:spacing w:after="0"/>
        <w:ind w:left="567"/>
        <w:jc w:val="both"/>
        <w:rPr>
          <w:rFonts w:ascii="Arial" w:hAnsi="Arial" w:cs="Arial"/>
          <w:sz w:val="24"/>
          <w:szCs w:val="24"/>
        </w:rPr>
      </w:pPr>
    </w:p>
    <w:p w14:paraId="1408ACFB" w14:textId="77777777" w:rsidR="007F1D68" w:rsidRPr="0084783D" w:rsidRDefault="007F1D68" w:rsidP="008308AD">
      <w:pPr>
        <w:pStyle w:val="Naslov2"/>
        <w:numPr>
          <w:ilvl w:val="0"/>
          <w:numId w:val="21"/>
        </w:numPr>
        <w:spacing w:before="0"/>
        <w:ind w:left="714" w:hanging="357"/>
        <w:rPr>
          <w:rFonts w:cs="Arial"/>
          <w:sz w:val="24"/>
          <w:szCs w:val="24"/>
        </w:rPr>
      </w:pPr>
      <w:bookmarkStart w:id="12" w:name="_Toc90901010"/>
      <w:r w:rsidRPr="0084783D">
        <w:rPr>
          <w:rFonts w:cs="Arial"/>
          <w:sz w:val="24"/>
          <w:szCs w:val="24"/>
        </w:rPr>
        <w:t>Stabilne naprave električne vleke (SNEV)</w:t>
      </w:r>
      <w:bookmarkEnd w:id="12"/>
    </w:p>
    <w:p w14:paraId="2B09B7BD" w14:textId="55B03E3B" w:rsidR="0084783D" w:rsidRPr="0084783D" w:rsidRDefault="0084783D" w:rsidP="0084783D">
      <w:pPr>
        <w:spacing w:after="0"/>
        <w:ind w:left="567"/>
        <w:jc w:val="both"/>
        <w:rPr>
          <w:rFonts w:ascii="Arial" w:hAnsi="Arial" w:cs="Arial"/>
        </w:rPr>
      </w:pPr>
      <w:r w:rsidRPr="0084783D">
        <w:rPr>
          <w:rFonts w:ascii="Arial" w:hAnsi="Arial" w:cs="Arial"/>
        </w:rPr>
        <w:t xml:space="preserve">Vozna mreža na postaji Rače ni predvidena za nadgradnjo (predvidena je le delna obnova voznega omrežja na območju, kjer bo zaradi prilagoditve tirne sheme ali drugih razlogov potreben poseg v vozno omrežje). V to je zajeta menjava nosilne opreme voznih vodov (konzole, </w:t>
      </w:r>
      <w:proofErr w:type="spellStart"/>
      <w:r w:rsidRPr="0084783D">
        <w:rPr>
          <w:rFonts w:ascii="Arial" w:hAnsi="Arial" w:cs="Arial"/>
        </w:rPr>
        <w:t>zatezači</w:t>
      </w:r>
      <w:proofErr w:type="spellEnd"/>
      <w:r w:rsidRPr="0084783D">
        <w:rPr>
          <w:rFonts w:ascii="Arial" w:hAnsi="Arial" w:cs="Arial"/>
        </w:rPr>
        <w:t xml:space="preserve">, izolatorji, lakti in ročice za </w:t>
      </w:r>
      <w:proofErr w:type="spellStart"/>
      <w:r w:rsidRPr="0084783D">
        <w:rPr>
          <w:rFonts w:ascii="Arial" w:hAnsi="Arial" w:cs="Arial"/>
        </w:rPr>
        <w:t>poligonacijo</w:t>
      </w:r>
      <w:proofErr w:type="spellEnd"/>
      <w:r w:rsidRPr="0084783D">
        <w:rPr>
          <w:rFonts w:ascii="Arial" w:hAnsi="Arial" w:cs="Arial"/>
        </w:rPr>
        <w:t xml:space="preserve">) in drogov na področju novega perona. </w:t>
      </w:r>
    </w:p>
    <w:p w14:paraId="65503373" w14:textId="77777777" w:rsidR="0084783D" w:rsidRPr="0084783D" w:rsidRDefault="0084783D" w:rsidP="0084783D">
      <w:pPr>
        <w:spacing w:after="0"/>
        <w:ind w:left="567"/>
        <w:jc w:val="both"/>
        <w:rPr>
          <w:rFonts w:ascii="Arial" w:hAnsi="Arial" w:cs="Arial"/>
        </w:rPr>
      </w:pPr>
    </w:p>
    <w:p w14:paraId="2EDA88EE" w14:textId="0DCB86CB" w:rsidR="0084783D" w:rsidRPr="0084783D" w:rsidRDefault="0084783D" w:rsidP="0084783D">
      <w:pPr>
        <w:spacing w:after="0"/>
        <w:ind w:left="567"/>
        <w:jc w:val="both"/>
        <w:rPr>
          <w:rFonts w:ascii="Arial" w:hAnsi="Arial" w:cs="Arial"/>
        </w:rPr>
      </w:pPr>
      <w:r w:rsidRPr="0084783D">
        <w:rPr>
          <w:rFonts w:ascii="Arial" w:hAnsi="Arial" w:cs="Arial"/>
        </w:rPr>
        <w:t>Gradnja/lokacija novega podhoda in bočnih peronov za vozno mrežo ne predstavlja posebnih ovir, saj se drogovi nahajajo ob samem robu obstoječega/novega perona.</w:t>
      </w:r>
      <w:bookmarkStart w:id="13" w:name="_Hlk67049522"/>
      <w:r w:rsidRPr="0084783D">
        <w:rPr>
          <w:rFonts w:ascii="Arial" w:hAnsi="Arial" w:cs="Arial"/>
        </w:rPr>
        <w:t xml:space="preserve"> Ob gradnji novih bočnih peronov se bo vse obstoječe drogove vozne mreže na tem območju zamenjalo z novimi drogovi vijačne pritrditve. </w:t>
      </w:r>
    </w:p>
    <w:p w14:paraId="53FEE400" w14:textId="77777777" w:rsidR="0084783D" w:rsidRPr="0084783D" w:rsidRDefault="0084783D" w:rsidP="0084783D">
      <w:pPr>
        <w:spacing w:after="0"/>
        <w:ind w:left="567"/>
        <w:jc w:val="both"/>
        <w:rPr>
          <w:rFonts w:ascii="Arial" w:hAnsi="Arial" w:cs="Arial"/>
        </w:rPr>
      </w:pPr>
    </w:p>
    <w:p w14:paraId="10C3DFF1" w14:textId="4CF2AAB4" w:rsidR="0084783D" w:rsidRPr="0084783D" w:rsidRDefault="0084783D" w:rsidP="0084783D">
      <w:pPr>
        <w:spacing w:after="0"/>
        <w:ind w:left="567"/>
        <w:jc w:val="both"/>
        <w:rPr>
          <w:rFonts w:ascii="Arial" w:hAnsi="Arial" w:cs="Arial"/>
        </w:rPr>
      </w:pPr>
      <w:r w:rsidRPr="0084783D">
        <w:rPr>
          <w:rFonts w:ascii="Arial" w:hAnsi="Arial" w:cs="Arial"/>
        </w:rPr>
        <w:t xml:space="preserve">Hkrati s postavitvijo novih drogov se demontira tudi obstoječe stikalo št. 41 (drog št. 14) ter prestavi na novi drog št. 14 s prečno povezavo na drog št. 13. </w:t>
      </w:r>
    </w:p>
    <w:p w14:paraId="148B8BF1" w14:textId="77777777" w:rsidR="0084783D" w:rsidRPr="0084783D" w:rsidRDefault="0084783D" w:rsidP="0084783D">
      <w:pPr>
        <w:spacing w:after="0"/>
        <w:ind w:left="567"/>
        <w:jc w:val="both"/>
        <w:rPr>
          <w:rFonts w:ascii="Arial" w:hAnsi="Arial" w:cs="Arial"/>
        </w:rPr>
      </w:pPr>
    </w:p>
    <w:p w14:paraId="4572CCFC" w14:textId="77777777" w:rsidR="0084783D" w:rsidRPr="0084783D" w:rsidRDefault="0084783D" w:rsidP="0084783D">
      <w:pPr>
        <w:spacing w:after="0"/>
        <w:ind w:left="567"/>
        <w:jc w:val="both"/>
        <w:rPr>
          <w:rFonts w:ascii="Arial" w:hAnsi="Arial" w:cs="Arial"/>
        </w:rPr>
      </w:pPr>
      <w:r w:rsidRPr="0084783D">
        <w:rPr>
          <w:rFonts w:ascii="Arial" w:hAnsi="Arial" w:cs="Arial"/>
        </w:rPr>
        <w:lastRenderedPageBreak/>
        <w:t>Na vseh mestih novih drogov št. 11 do 18 se vgradi ozemljilno sondo, zaščitni vodnik, ki povezuje navedene drogove pa izolacijsko loči (vgradi izolator) od ostale zaščitne vrvi na postaji.</w:t>
      </w:r>
    </w:p>
    <w:p w14:paraId="602EAE5F" w14:textId="77777777" w:rsidR="0084783D" w:rsidRPr="0084783D" w:rsidRDefault="0084783D" w:rsidP="0084783D">
      <w:pPr>
        <w:spacing w:after="0"/>
        <w:ind w:left="567"/>
        <w:jc w:val="both"/>
        <w:rPr>
          <w:rFonts w:ascii="Arial" w:hAnsi="Arial" w:cs="Arial"/>
        </w:rPr>
      </w:pPr>
    </w:p>
    <w:p w14:paraId="79E44FA5" w14:textId="77777777" w:rsidR="0084783D" w:rsidRPr="0084783D" w:rsidRDefault="0084783D" w:rsidP="0084783D">
      <w:pPr>
        <w:spacing w:after="0"/>
        <w:ind w:left="567"/>
        <w:jc w:val="both"/>
        <w:rPr>
          <w:rFonts w:ascii="Arial" w:hAnsi="Arial" w:cs="Arial"/>
        </w:rPr>
      </w:pPr>
      <w:r w:rsidRPr="0084783D">
        <w:rPr>
          <w:rFonts w:ascii="Arial" w:hAnsi="Arial" w:cs="Arial"/>
        </w:rPr>
        <w:t>Na postaji Rače na obeh straneh potekajo poleg voznega voda tudi obhodni vodi. Zato bo potrebno ob zamenjavi drogov na predmetnem mestu ustrezno urediti tudi obhodni vod (uporaba dveh izolatorjev).</w:t>
      </w:r>
    </w:p>
    <w:p w14:paraId="46D064AD" w14:textId="77777777" w:rsidR="0084783D" w:rsidRPr="0084783D" w:rsidRDefault="0084783D" w:rsidP="0084783D">
      <w:pPr>
        <w:spacing w:after="0"/>
        <w:ind w:left="567"/>
        <w:jc w:val="both"/>
        <w:rPr>
          <w:rFonts w:ascii="Arial" w:hAnsi="Arial" w:cs="Arial"/>
        </w:rPr>
      </w:pPr>
    </w:p>
    <w:p w14:paraId="43B324E1" w14:textId="20874A92" w:rsidR="0084783D" w:rsidRPr="0084783D" w:rsidRDefault="0084783D" w:rsidP="0084783D">
      <w:pPr>
        <w:spacing w:after="0"/>
        <w:ind w:left="567"/>
        <w:jc w:val="both"/>
        <w:rPr>
          <w:rFonts w:ascii="Arial" w:hAnsi="Arial" w:cs="Arial"/>
        </w:rPr>
      </w:pPr>
      <w:r w:rsidRPr="0084783D">
        <w:rPr>
          <w:rFonts w:ascii="Arial" w:hAnsi="Arial" w:cs="Arial"/>
        </w:rPr>
        <w:t xml:space="preserve">Izvajalec mora Izdelati elaborat faznosti del glede na dejansko faznost gradbenih del izbranega izvajalca le teh in razpoložljive kapacitete ponudnika za dela na voznem omrežju, upoštevaje predvideno tehnologijo odvijanja prometa v času gradnje, ter izvesti začasne predelave voznega omrežja postaje glede na izdelani elaborat faznosti del na voznem omrežju. Zaradi faznosti del je predvidena uporaba prefabriciranih temeljev, ki so takoj po vgradnji sposobni prevzeti obremenitev. </w:t>
      </w:r>
    </w:p>
    <w:p w14:paraId="6FBB8006" w14:textId="77777777" w:rsidR="0084783D" w:rsidRPr="0084783D" w:rsidRDefault="0084783D" w:rsidP="0084783D">
      <w:pPr>
        <w:spacing w:after="0"/>
        <w:ind w:left="567"/>
        <w:jc w:val="both"/>
        <w:rPr>
          <w:rFonts w:ascii="Arial" w:hAnsi="Arial" w:cs="Arial"/>
        </w:rPr>
      </w:pPr>
    </w:p>
    <w:p w14:paraId="4A9A9205" w14:textId="4FEAC77F" w:rsidR="0084783D" w:rsidRPr="0084783D" w:rsidRDefault="0084783D" w:rsidP="0084783D">
      <w:pPr>
        <w:spacing w:after="0"/>
        <w:ind w:left="567"/>
        <w:jc w:val="both"/>
        <w:rPr>
          <w:rFonts w:ascii="Arial" w:hAnsi="Arial" w:cs="Arial"/>
        </w:rPr>
      </w:pPr>
      <w:r w:rsidRPr="0084783D">
        <w:rPr>
          <w:rFonts w:ascii="Arial" w:hAnsi="Arial" w:cs="Arial"/>
        </w:rPr>
        <w:t xml:space="preserve">Med izvedbo se ne posega v sistem električne zaščite voznih vodov, kot tudi ne v sistem krmiljenja in napajanja stikal. Daljinsko krmiljena stikala ostanejo obstoječa, v primeru posega v kabelsko kanalizacijo pa se napajalni in krmilni kabli stikal označijo, razvežejo, izvlečejo, uvlečejo in ponovno priključijo. </w:t>
      </w:r>
    </w:p>
    <w:p w14:paraId="7CF44600" w14:textId="77777777" w:rsidR="0084783D" w:rsidRPr="0084783D" w:rsidRDefault="0084783D" w:rsidP="0084783D">
      <w:pPr>
        <w:spacing w:after="0"/>
        <w:ind w:left="567"/>
        <w:jc w:val="both"/>
        <w:rPr>
          <w:rFonts w:ascii="Arial" w:hAnsi="Arial" w:cs="Arial"/>
        </w:rPr>
      </w:pPr>
    </w:p>
    <w:p w14:paraId="26E0B232" w14:textId="2544CE73" w:rsidR="0084783D" w:rsidRPr="0084783D" w:rsidRDefault="0084783D" w:rsidP="0084783D">
      <w:pPr>
        <w:spacing w:after="0"/>
        <w:ind w:left="567"/>
        <w:jc w:val="both"/>
        <w:rPr>
          <w:rFonts w:ascii="Arial" w:hAnsi="Arial"/>
        </w:rPr>
      </w:pPr>
      <w:r w:rsidRPr="0084783D">
        <w:rPr>
          <w:rFonts w:ascii="Arial" w:hAnsi="Arial"/>
        </w:rPr>
        <w:t>Kot povratni vod električne vleke bodo še naprej služile tirnice. Z novimi vezmi (izolirana jeklena pocinkana vrv preseka 70 mm</w:t>
      </w:r>
      <w:r w:rsidRPr="0084783D">
        <w:rPr>
          <w:rFonts w:ascii="Arial" w:hAnsi="Arial" w:cs="Arial"/>
        </w:rPr>
        <w:t>²</w:t>
      </w:r>
      <w:r w:rsidRPr="0084783D">
        <w:rPr>
          <w:rFonts w:ascii="Arial" w:hAnsi="Arial"/>
        </w:rPr>
        <w:t>) se izvede medsebojno povezavo vseh tirov na približno vsakih cca 150 m. Povezave se izvedejo samo na neizolirano tirnico povratnega voda (prikazano v načrtih SVTK). Izjema so drogovi VO št. 9 do 18 ter droga št. 20 in 22, ki se nahajajo ob peronu oziroma parkirišču.</w:t>
      </w:r>
    </w:p>
    <w:p w14:paraId="5BB0E792" w14:textId="77777777" w:rsidR="0084783D" w:rsidRPr="0084783D" w:rsidRDefault="0084783D" w:rsidP="0084783D">
      <w:pPr>
        <w:spacing w:after="0"/>
        <w:ind w:left="567"/>
        <w:jc w:val="both"/>
        <w:rPr>
          <w:rFonts w:ascii="Arial" w:hAnsi="Arial" w:cs="Arial"/>
        </w:rPr>
      </w:pPr>
    </w:p>
    <w:p w14:paraId="1520DC9E" w14:textId="6F2ED8B2" w:rsidR="0084783D" w:rsidRPr="0084783D" w:rsidRDefault="0084783D" w:rsidP="0084783D">
      <w:pPr>
        <w:spacing w:after="0"/>
        <w:ind w:left="567"/>
        <w:jc w:val="both"/>
        <w:rPr>
          <w:rFonts w:ascii="Arial" w:hAnsi="Arial" w:cs="Arial"/>
        </w:rPr>
      </w:pPr>
      <w:r w:rsidRPr="0084783D">
        <w:rPr>
          <w:rFonts w:ascii="Arial" w:hAnsi="Arial" w:cs="Arial"/>
        </w:rPr>
        <w:t>Za zagotovitev dodatnih varnostnih zahtev zaradi prisotnosti večjega števila ljudi je predvideno, da se bo ozemljilni sistem elektroenergetskega napajanja na postaji nadziral še z dodatno napravo VLD (</w:t>
      </w:r>
      <w:proofErr w:type="spellStart"/>
      <w:r w:rsidRPr="0084783D">
        <w:rPr>
          <w:rFonts w:ascii="Arial" w:hAnsi="Arial" w:cs="Arial"/>
        </w:rPr>
        <w:t>Voltage</w:t>
      </w:r>
      <w:proofErr w:type="spellEnd"/>
      <w:r w:rsidRPr="0084783D">
        <w:rPr>
          <w:rFonts w:ascii="Arial" w:hAnsi="Arial" w:cs="Arial"/>
        </w:rPr>
        <w:t xml:space="preserve"> </w:t>
      </w:r>
      <w:proofErr w:type="spellStart"/>
      <w:r w:rsidRPr="0084783D">
        <w:rPr>
          <w:rFonts w:ascii="Arial" w:hAnsi="Arial" w:cs="Arial"/>
        </w:rPr>
        <w:t>Limiting</w:t>
      </w:r>
      <w:proofErr w:type="spellEnd"/>
      <w:r w:rsidRPr="0084783D">
        <w:rPr>
          <w:rFonts w:ascii="Arial" w:hAnsi="Arial" w:cs="Arial"/>
        </w:rPr>
        <w:t xml:space="preserve"> Device) za kontrolo napetosti med ozemljilnim sistemom in tirnicami povratnega voda ter za omejevanje napetosti dotika med tema dvema potencialoma. </w:t>
      </w:r>
    </w:p>
    <w:p w14:paraId="733C1248" w14:textId="77777777" w:rsidR="0084783D" w:rsidRPr="0084783D" w:rsidRDefault="0084783D" w:rsidP="0084783D">
      <w:pPr>
        <w:spacing w:after="0"/>
        <w:ind w:left="567"/>
        <w:jc w:val="both"/>
        <w:rPr>
          <w:rFonts w:ascii="Arial" w:hAnsi="Arial" w:cs="Arial"/>
          <w:color w:val="FF0000"/>
        </w:rPr>
      </w:pPr>
    </w:p>
    <w:p w14:paraId="28BC5292" w14:textId="77777777" w:rsidR="0084783D" w:rsidRPr="0084783D" w:rsidRDefault="0084783D" w:rsidP="0084783D">
      <w:pPr>
        <w:spacing w:after="0"/>
        <w:ind w:left="567"/>
        <w:jc w:val="both"/>
        <w:rPr>
          <w:rFonts w:ascii="Arial" w:hAnsi="Arial"/>
        </w:rPr>
      </w:pPr>
      <w:r w:rsidRPr="0084783D">
        <w:rPr>
          <w:rFonts w:ascii="Arial" w:hAnsi="Arial"/>
        </w:rPr>
        <w:t>Izolacija voznega voda se izvede za napetostni nivo 3 kV.</w:t>
      </w:r>
    </w:p>
    <w:p w14:paraId="5BB87537" w14:textId="77777777" w:rsidR="0084783D" w:rsidRPr="0084783D" w:rsidRDefault="0084783D" w:rsidP="0084783D">
      <w:pPr>
        <w:spacing w:after="0"/>
        <w:ind w:left="567"/>
        <w:jc w:val="both"/>
        <w:rPr>
          <w:rFonts w:ascii="Arial" w:hAnsi="Arial"/>
        </w:rPr>
      </w:pPr>
      <w:r w:rsidRPr="0084783D">
        <w:rPr>
          <w:rFonts w:ascii="Arial" w:hAnsi="Arial"/>
        </w:rPr>
        <w:t xml:space="preserve">Predvideni se tipske nosilne in </w:t>
      </w:r>
      <w:proofErr w:type="spellStart"/>
      <w:r w:rsidRPr="0084783D">
        <w:rPr>
          <w:rFonts w:ascii="Arial" w:hAnsi="Arial"/>
        </w:rPr>
        <w:t>poligonacijske</w:t>
      </w:r>
      <w:proofErr w:type="spellEnd"/>
      <w:r w:rsidRPr="0084783D">
        <w:rPr>
          <w:rFonts w:ascii="Arial" w:hAnsi="Arial"/>
        </w:rPr>
        <w:t xml:space="preserve"> izolatorje za vozni vod nazivne napetosti 3 kV</w:t>
      </w:r>
    </w:p>
    <w:p w14:paraId="4E75B870" w14:textId="77777777" w:rsidR="0084783D" w:rsidRPr="0084783D" w:rsidRDefault="0084783D" w:rsidP="0084783D">
      <w:pPr>
        <w:spacing w:after="0"/>
        <w:ind w:left="567"/>
        <w:jc w:val="both"/>
        <w:rPr>
          <w:rFonts w:ascii="Arial" w:hAnsi="Arial"/>
        </w:rPr>
      </w:pPr>
    </w:p>
    <w:p w14:paraId="15318B63" w14:textId="77777777" w:rsidR="0084783D" w:rsidRPr="0084783D" w:rsidRDefault="0084783D" w:rsidP="0084783D">
      <w:pPr>
        <w:spacing w:after="0"/>
        <w:ind w:left="567"/>
        <w:jc w:val="both"/>
        <w:rPr>
          <w:rFonts w:ascii="Arial" w:hAnsi="Arial"/>
        </w:rPr>
      </w:pPr>
      <w:r w:rsidRPr="0084783D">
        <w:rPr>
          <w:rFonts w:ascii="Arial" w:hAnsi="Arial"/>
        </w:rPr>
        <w:t>Po končanih delih mora izvajalec izvesti meritve temeljnih geometrijskih lastnosti voznih vodov:</w:t>
      </w:r>
    </w:p>
    <w:p w14:paraId="28BD219E" w14:textId="77777777" w:rsidR="0084783D" w:rsidRPr="0084783D" w:rsidRDefault="0084783D" w:rsidP="0084783D">
      <w:pPr>
        <w:pStyle w:val="Odstavekseznama"/>
        <w:numPr>
          <w:ilvl w:val="0"/>
          <w:numId w:val="25"/>
        </w:numPr>
        <w:spacing w:after="0"/>
        <w:jc w:val="both"/>
        <w:rPr>
          <w:rFonts w:ascii="Arial" w:hAnsi="Arial"/>
        </w:rPr>
      </w:pPr>
      <w:r w:rsidRPr="0084783D">
        <w:rPr>
          <w:rFonts w:ascii="Arial" w:hAnsi="Arial"/>
        </w:rPr>
        <w:t xml:space="preserve">višina in </w:t>
      </w:r>
      <w:proofErr w:type="spellStart"/>
      <w:r w:rsidRPr="0084783D">
        <w:rPr>
          <w:rFonts w:ascii="Arial" w:hAnsi="Arial"/>
        </w:rPr>
        <w:t>poligonacija</w:t>
      </w:r>
      <w:proofErr w:type="spellEnd"/>
      <w:r w:rsidRPr="0084783D">
        <w:rPr>
          <w:rFonts w:ascii="Arial" w:hAnsi="Arial"/>
        </w:rPr>
        <w:t xml:space="preserve"> voznih vodov,</w:t>
      </w:r>
    </w:p>
    <w:p w14:paraId="7ABF7D44" w14:textId="77777777" w:rsidR="0084783D" w:rsidRPr="0084783D" w:rsidRDefault="0084783D" w:rsidP="0084783D">
      <w:pPr>
        <w:pStyle w:val="Odstavekseznama"/>
        <w:numPr>
          <w:ilvl w:val="0"/>
          <w:numId w:val="25"/>
        </w:numPr>
        <w:spacing w:after="0"/>
        <w:jc w:val="both"/>
        <w:rPr>
          <w:rFonts w:ascii="Arial" w:hAnsi="Arial"/>
        </w:rPr>
      </w:pPr>
      <w:r w:rsidRPr="0084783D">
        <w:rPr>
          <w:rFonts w:ascii="Arial" w:hAnsi="Arial"/>
        </w:rPr>
        <w:t>lego nosilcev voznega voda glede na trenutno temperaturo okolice,</w:t>
      </w:r>
    </w:p>
    <w:p w14:paraId="1F3595DD" w14:textId="77777777" w:rsidR="0084783D" w:rsidRPr="0084783D" w:rsidRDefault="0084783D" w:rsidP="0084783D">
      <w:pPr>
        <w:pStyle w:val="Odstavekseznama"/>
        <w:numPr>
          <w:ilvl w:val="0"/>
          <w:numId w:val="25"/>
        </w:numPr>
        <w:spacing w:after="0"/>
        <w:jc w:val="both"/>
        <w:rPr>
          <w:rFonts w:ascii="Arial" w:hAnsi="Arial"/>
        </w:rPr>
      </w:pPr>
      <w:r w:rsidRPr="0084783D">
        <w:rPr>
          <w:rFonts w:ascii="Arial" w:hAnsi="Arial"/>
        </w:rPr>
        <w:t>lego uteži zateznih naprav glede na trenutno temperaturo okolice,</w:t>
      </w:r>
    </w:p>
    <w:p w14:paraId="65C2F202" w14:textId="77777777" w:rsidR="0084783D" w:rsidRPr="0084783D" w:rsidRDefault="0084783D" w:rsidP="0084783D">
      <w:pPr>
        <w:pStyle w:val="Odstavekseznama"/>
        <w:numPr>
          <w:ilvl w:val="0"/>
          <w:numId w:val="25"/>
        </w:numPr>
        <w:spacing w:after="0"/>
        <w:jc w:val="both"/>
        <w:rPr>
          <w:rFonts w:ascii="Arial" w:hAnsi="Arial"/>
        </w:rPr>
      </w:pPr>
      <w:r w:rsidRPr="0084783D">
        <w:rPr>
          <w:rFonts w:ascii="Arial" w:hAnsi="Arial"/>
        </w:rPr>
        <w:t>razdalje drogov od osi tira (razdalja rob droga-os tira),</w:t>
      </w:r>
    </w:p>
    <w:p w14:paraId="02CB35CF" w14:textId="77777777" w:rsidR="0084783D" w:rsidRPr="0084783D" w:rsidRDefault="0084783D" w:rsidP="0084783D">
      <w:pPr>
        <w:pStyle w:val="Odstavekseznama"/>
        <w:numPr>
          <w:ilvl w:val="0"/>
          <w:numId w:val="25"/>
        </w:numPr>
        <w:spacing w:after="0"/>
        <w:jc w:val="both"/>
        <w:rPr>
          <w:rFonts w:ascii="Arial" w:hAnsi="Arial"/>
        </w:rPr>
      </w:pPr>
      <w:r w:rsidRPr="0084783D">
        <w:rPr>
          <w:rFonts w:ascii="Arial" w:hAnsi="Arial"/>
        </w:rPr>
        <w:t>varnostne razdalje med deli pod napetostjo in deli, ki normalno niso pod napetostjo na kritičnih mestih,</w:t>
      </w:r>
    </w:p>
    <w:p w14:paraId="48DBFC13" w14:textId="77777777" w:rsidR="0084783D" w:rsidRPr="0084783D" w:rsidRDefault="0084783D" w:rsidP="0084783D">
      <w:pPr>
        <w:pStyle w:val="Odstavekseznama"/>
        <w:numPr>
          <w:ilvl w:val="0"/>
          <w:numId w:val="25"/>
        </w:numPr>
        <w:spacing w:after="0"/>
        <w:jc w:val="both"/>
        <w:rPr>
          <w:rFonts w:ascii="Arial" w:hAnsi="Arial"/>
        </w:rPr>
      </w:pPr>
      <w:r w:rsidRPr="0084783D">
        <w:rPr>
          <w:rFonts w:ascii="Arial" w:hAnsi="Arial"/>
        </w:rPr>
        <w:t xml:space="preserve">meritve ozemljitvenega sistema glede na priprave za prehod na razvezan sistem ozemljevanja. </w:t>
      </w:r>
    </w:p>
    <w:p w14:paraId="3A622F62" w14:textId="77777777" w:rsidR="0084783D" w:rsidRPr="0084783D" w:rsidRDefault="0084783D" w:rsidP="0084783D">
      <w:pPr>
        <w:spacing w:after="0"/>
        <w:ind w:left="567"/>
        <w:jc w:val="both"/>
        <w:rPr>
          <w:rFonts w:ascii="Arial" w:hAnsi="Arial"/>
        </w:rPr>
      </w:pPr>
    </w:p>
    <w:p w14:paraId="63C0A235" w14:textId="77777777" w:rsidR="0084783D" w:rsidRPr="004A1476" w:rsidRDefault="0084783D" w:rsidP="0084783D">
      <w:pPr>
        <w:spacing w:after="0"/>
        <w:ind w:left="567"/>
        <w:jc w:val="both"/>
        <w:rPr>
          <w:rFonts w:ascii="Arial" w:hAnsi="Arial"/>
        </w:rPr>
      </w:pPr>
      <w:r w:rsidRPr="0084783D">
        <w:rPr>
          <w:rFonts w:ascii="Arial" w:hAnsi="Arial"/>
        </w:rPr>
        <w:t>Meritve morajo biti izvedene z umerjenimi merilnimi instrumenti, priloženim ustreznim certifikatom in kvalificiranim za to usposobljenim merilcem.</w:t>
      </w:r>
    </w:p>
    <w:bookmarkEnd w:id="13"/>
    <w:p w14:paraId="5BD5AEAE" w14:textId="77777777" w:rsidR="007F1D68" w:rsidRPr="00726F67" w:rsidRDefault="007F1D68" w:rsidP="00596702">
      <w:pPr>
        <w:autoSpaceDE w:val="0"/>
        <w:autoSpaceDN w:val="0"/>
        <w:adjustRightInd w:val="0"/>
        <w:spacing w:after="0" w:line="240" w:lineRule="auto"/>
        <w:rPr>
          <w:rFonts w:ascii="Arial" w:hAnsi="Arial" w:cs="Arial"/>
          <w:color w:val="000000"/>
          <w:highlight w:val="yellow"/>
        </w:rPr>
      </w:pPr>
    </w:p>
    <w:p w14:paraId="2F9B2F1D" w14:textId="77777777" w:rsidR="00C21DC3" w:rsidRPr="00726F67" w:rsidRDefault="00C21DC3" w:rsidP="001225C6">
      <w:pPr>
        <w:pStyle w:val="Naslov2"/>
        <w:numPr>
          <w:ilvl w:val="0"/>
          <w:numId w:val="21"/>
        </w:numPr>
        <w:spacing w:before="0" w:line="276" w:lineRule="auto"/>
        <w:ind w:left="714" w:hanging="357"/>
        <w:rPr>
          <w:rFonts w:cs="Arial"/>
        </w:rPr>
      </w:pPr>
      <w:bookmarkStart w:id="14" w:name="_Toc90488684"/>
      <w:bookmarkStart w:id="15" w:name="_Toc90901011"/>
      <w:r w:rsidRPr="00726F67">
        <w:rPr>
          <w:rFonts w:cs="Arial"/>
          <w:sz w:val="24"/>
          <w:szCs w:val="24"/>
        </w:rPr>
        <w:lastRenderedPageBreak/>
        <w:t>Izpolnjevanje pogojev za delo Naročnika na projektu</w:t>
      </w:r>
      <w:bookmarkEnd w:id="14"/>
      <w:bookmarkEnd w:id="15"/>
    </w:p>
    <w:p w14:paraId="6F6B4692" w14:textId="03F9B2A6" w:rsidR="00E446A9" w:rsidRPr="00726F67" w:rsidRDefault="00E446A9" w:rsidP="00874E6E">
      <w:pPr>
        <w:pStyle w:val="Odstavekseznama"/>
        <w:widowControl w:val="0"/>
        <w:numPr>
          <w:ilvl w:val="0"/>
          <w:numId w:val="6"/>
        </w:numPr>
        <w:tabs>
          <w:tab w:val="left" w:pos="851"/>
        </w:tabs>
        <w:spacing w:after="0" w:line="240" w:lineRule="auto"/>
        <w:ind w:left="924" w:hanging="357"/>
        <w:jc w:val="both"/>
        <w:rPr>
          <w:rFonts w:ascii="Arial" w:hAnsi="Arial" w:cs="Arial"/>
          <w:szCs w:val="24"/>
        </w:rPr>
      </w:pPr>
      <w:bookmarkStart w:id="16" w:name="_Toc79070439"/>
      <w:bookmarkStart w:id="17" w:name="_Toc82694509"/>
      <w:bookmarkStart w:id="18" w:name="_Toc87859101"/>
      <w:r w:rsidRPr="00726F67">
        <w:rPr>
          <w:rFonts w:ascii="Arial" w:hAnsi="Arial" w:cs="Arial"/>
          <w:szCs w:val="24"/>
        </w:rPr>
        <w:t>Izvajalec je dolžan zagotoviti tudi vse pogoje</w:t>
      </w:r>
      <w:r w:rsidR="002A4371" w:rsidRPr="00726F67">
        <w:rPr>
          <w:rFonts w:ascii="Arial" w:hAnsi="Arial" w:cs="Arial"/>
          <w:szCs w:val="24"/>
        </w:rPr>
        <w:t>, potrebne</w:t>
      </w:r>
      <w:r w:rsidRPr="00726F67">
        <w:rPr>
          <w:rFonts w:ascii="Arial" w:hAnsi="Arial" w:cs="Arial"/>
          <w:szCs w:val="24"/>
        </w:rPr>
        <w:t xml:space="preserve"> za nemoteno izvedbo razpisanih del. Poleg ureditve gradbišča, izpolnitve vseh predpisanih obveznosti (zavarovanja, redna plačila podizvajalcem in kooperantom, predaja zahtevane garancije ter druge obveznosti skladno s predpisi ali po tem razpisu) mora izvajalec zagotoviti tudi pogoje v zvezi z vodenjem projekta s strani naročnika in sodelovanja upravljavca.</w:t>
      </w:r>
    </w:p>
    <w:p w14:paraId="017F437B" w14:textId="77777777" w:rsidR="00E446A9" w:rsidRPr="00726F67" w:rsidRDefault="00E446A9" w:rsidP="00874E6E">
      <w:pPr>
        <w:pStyle w:val="Odstavekseznama"/>
        <w:widowControl w:val="0"/>
        <w:numPr>
          <w:ilvl w:val="0"/>
          <w:numId w:val="6"/>
        </w:numPr>
        <w:tabs>
          <w:tab w:val="left" w:pos="851"/>
        </w:tabs>
        <w:spacing w:after="0" w:line="240" w:lineRule="auto"/>
        <w:ind w:left="924" w:hanging="357"/>
        <w:jc w:val="both"/>
        <w:rPr>
          <w:rFonts w:ascii="Arial" w:hAnsi="Arial" w:cs="Arial"/>
          <w:szCs w:val="24"/>
        </w:rPr>
      </w:pPr>
      <w:r w:rsidRPr="00726F67">
        <w:rPr>
          <w:rFonts w:ascii="Arial" w:hAnsi="Arial" w:cs="Arial"/>
          <w:szCs w:val="24"/>
        </w:rPr>
        <w:t>Izvajalec je dolžen zagotoviti naslednjo opremo:</w:t>
      </w:r>
    </w:p>
    <w:p w14:paraId="0A4C83A7" w14:textId="77777777" w:rsidR="00E446A9" w:rsidRPr="00726F67" w:rsidRDefault="00E446A9" w:rsidP="00874E6E">
      <w:pPr>
        <w:pStyle w:val="Odstavekseznama"/>
        <w:widowControl w:val="0"/>
        <w:numPr>
          <w:ilvl w:val="0"/>
          <w:numId w:val="23"/>
        </w:numPr>
        <w:tabs>
          <w:tab w:val="left" w:pos="851"/>
        </w:tabs>
        <w:spacing w:after="120" w:line="260" w:lineRule="exact"/>
        <w:ind w:left="1094" w:right="62" w:hanging="357"/>
        <w:jc w:val="both"/>
        <w:rPr>
          <w:rFonts w:ascii="Arial" w:hAnsi="Arial" w:cs="Arial"/>
          <w:szCs w:val="24"/>
        </w:rPr>
      </w:pPr>
      <w:r w:rsidRPr="00726F67">
        <w:rPr>
          <w:rFonts w:ascii="Arial" w:hAnsi="Arial" w:cs="Arial"/>
          <w:szCs w:val="24"/>
        </w:rPr>
        <w:t xml:space="preserve">v območju gradbišča 2 opremljena pisarniška prostora s pisarniško opremo za 4 osebe in sejno sobo za vsaj 20 oseb, z mini kuhinjo in sanitarijami. Prostori morajo imeti kompletno pripadajočo komunalno infrastrukturo (elektrika, vodovod, kanalizacija in telefonski priključek s telefonskim aparatom), imeti ogrevanje, klimo in biti funkcionalno opremljeni v soglasju z naročnikom. Stroški vzdrževanja, čiščenja, ogrevanja, hlajenja in razsvetljave prostorov gredo v breme izvajalca. </w:t>
      </w:r>
    </w:p>
    <w:p w14:paraId="34635977" w14:textId="308A3252" w:rsidR="00E446A9" w:rsidRPr="00726F67" w:rsidRDefault="00E446A9" w:rsidP="00874E6E">
      <w:pPr>
        <w:pStyle w:val="Odstavekseznama"/>
        <w:widowControl w:val="0"/>
        <w:numPr>
          <w:ilvl w:val="0"/>
          <w:numId w:val="23"/>
        </w:numPr>
        <w:tabs>
          <w:tab w:val="left" w:pos="851"/>
        </w:tabs>
        <w:spacing w:after="120" w:line="260" w:lineRule="exact"/>
        <w:ind w:left="1094" w:right="62" w:hanging="357"/>
        <w:jc w:val="both"/>
        <w:rPr>
          <w:rFonts w:ascii="Arial" w:hAnsi="Arial" w:cs="Arial"/>
          <w:szCs w:val="24"/>
        </w:rPr>
      </w:pPr>
      <w:r w:rsidRPr="00726F67">
        <w:rPr>
          <w:rFonts w:ascii="Arial" w:hAnsi="Arial" w:cs="Arial"/>
          <w:szCs w:val="24"/>
        </w:rPr>
        <w:t xml:space="preserve">računalniško, telekomunikacijsko in drugo opremo po seznamu: </w:t>
      </w:r>
      <w:r w:rsidR="00392677" w:rsidRPr="00726F67">
        <w:rPr>
          <w:rFonts w:ascii="Arial" w:hAnsi="Arial" w:cs="Arial"/>
          <w:szCs w:val="24"/>
        </w:rPr>
        <w:t>2x Monitor 20' LCD, 2 x prenosni računalnik</w:t>
      </w:r>
      <w:r w:rsidR="0065785E">
        <w:rPr>
          <w:rFonts w:ascii="Arial" w:hAnsi="Arial" w:cs="Arial"/>
          <w:szCs w:val="24"/>
        </w:rPr>
        <w:t>,</w:t>
      </w:r>
      <w:r w:rsidR="00392677" w:rsidRPr="00726F67">
        <w:rPr>
          <w:rFonts w:ascii="Arial" w:hAnsi="Arial" w:cs="Arial"/>
          <w:szCs w:val="24"/>
        </w:rPr>
        <w:t xml:space="preserve"> </w:t>
      </w:r>
      <w:r w:rsidR="0065785E">
        <w:rPr>
          <w:rFonts w:ascii="Arial" w:hAnsi="Arial" w:cs="Arial"/>
          <w:szCs w:val="24"/>
        </w:rPr>
        <w:t>2</w:t>
      </w:r>
      <w:r w:rsidRPr="00726F67">
        <w:rPr>
          <w:rFonts w:ascii="Arial" w:hAnsi="Arial" w:cs="Arial"/>
          <w:szCs w:val="24"/>
        </w:rPr>
        <w:t xml:space="preserve"> x Tablični računalnik 10' s pisalom in tipkovnico. Izvajalec mora za vse produkte zagotoviti licence (uradne verzije) vključno z operacijskim sistemom), 3 x mobilni telefon, 1 x MULTIFUNKCIJSKA naprava (printer, fax, fotokopirni stroj in scan-barvni) z avtomatičnim odvzemom do A3. Oprema po dogovoru z naročnikom.</w:t>
      </w:r>
    </w:p>
    <w:p w14:paraId="626BE742" w14:textId="431E2BFB" w:rsidR="00E446A9" w:rsidRPr="00726F67" w:rsidRDefault="00E446A9" w:rsidP="00874E6E">
      <w:pPr>
        <w:pStyle w:val="Odstavekseznama"/>
        <w:widowControl w:val="0"/>
        <w:numPr>
          <w:ilvl w:val="0"/>
          <w:numId w:val="23"/>
        </w:numPr>
        <w:tabs>
          <w:tab w:val="left" w:pos="851"/>
        </w:tabs>
        <w:spacing w:after="120" w:line="260" w:lineRule="exact"/>
        <w:ind w:left="1094" w:right="62" w:hanging="357"/>
        <w:jc w:val="both"/>
        <w:rPr>
          <w:rFonts w:ascii="Arial" w:hAnsi="Arial" w:cs="Arial"/>
          <w:szCs w:val="24"/>
        </w:rPr>
      </w:pPr>
      <w:r w:rsidRPr="00726F67">
        <w:rPr>
          <w:rFonts w:ascii="Arial" w:hAnsi="Arial" w:cs="Arial"/>
          <w:szCs w:val="24"/>
        </w:rPr>
        <w:t>Prevozno sredstvo za čas izvajanja del (1 x nerabljen osebni avtomobil srednjega razreda, nabavna tržna vrednost novega avtomobila cca 25.000 EUR, po dogovoru z naročnikom). Vozilo mora biti polno kasko zavarovano brez odbitne franšize in imeti že vgrajen sistem za prostoročno telefoniranje in sisteme za varno vožnjo, kot so ABS, ESP, parkirni senzorji, obvolanske kontrole, ipd</w:t>
      </w:r>
      <w:r w:rsidR="002A4371" w:rsidRPr="00726F67">
        <w:rPr>
          <w:rFonts w:ascii="Arial" w:hAnsi="Arial" w:cs="Arial"/>
          <w:szCs w:val="24"/>
        </w:rPr>
        <w:t>.</w:t>
      </w:r>
      <w:r w:rsidRPr="00726F67">
        <w:rPr>
          <w:rFonts w:ascii="Arial" w:hAnsi="Arial" w:cs="Arial"/>
          <w:szCs w:val="24"/>
        </w:rPr>
        <w:t xml:space="preserve"> Izbrani ponudnik je dolžan skrbeti za tehnično brezhibnost, registracijo vozila v času izvajanja omenjenega projekta, vključno s kritjem vseh stroškov uporabe vozila za cca. 40.000</w:t>
      </w:r>
      <w:r w:rsidR="002A4371" w:rsidRPr="00726F67">
        <w:rPr>
          <w:rFonts w:ascii="Arial" w:hAnsi="Arial" w:cs="Arial"/>
          <w:szCs w:val="24"/>
        </w:rPr>
        <w:t xml:space="preserve"> km</w:t>
      </w:r>
      <w:r w:rsidRPr="00726F67">
        <w:rPr>
          <w:rFonts w:ascii="Arial" w:hAnsi="Arial" w:cs="Arial"/>
          <w:szCs w:val="24"/>
        </w:rPr>
        <w:t>/leto.</w:t>
      </w:r>
    </w:p>
    <w:p w14:paraId="6093B9EF" w14:textId="77777777" w:rsidR="00E446A9" w:rsidRPr="00726F67" w:rsidRDefault="00E446A9" w:rsidP="00874E6E">
      <w:pPr>
        <w:pStyle w:val="Odstavekseznama"/>
        <w:widowControl w:val="0"/>
        <w:numPr>
          <w:ilvl w:val="0"/>
          <w:numId w:val="23"/>
        </w:numPr>
        <w:tabs>
          <w:tab w:val="left" w:pos="851"/>
        </w:tabs>
        <w:spacing w:after="120" w:line="260" w:lineRule="exact"/>
        <w:ind w:left="1094" w:right="62" w:hanging="357"/>
        <w:jc w:val="both"/>
        <w:rPr>
          <w:rFonts w:ascii="Arial" w:hAnsi="Arial" w:cs="Arial"/>
          <w:szCs w:val="24"/>
        </w:rPr>
      </w:pPr>
      <w:r w:rsidRPr="00726F67">
        <w:rPr>
          <w:rFonts w:ascii="Arial" w:hAnsi="Arial" w:cs="Arial"/>
          <w:szCs w:val="24"/>
        </w:rPr>
        <w:t>Projektor + platno+stojalo za platno.</w:t>
      </w:r>
    </w:p>
    <w:p w14:paraId="1E50FE03" w14:textId="77777777" w:rsidR="00E446A9" w:rsidRPr="00726F67" w:rsidRDefault="00E446A9" w:rsidP="00874E6E">
      <w:pPr>
        <w:pStyle w:val="Odstavekseznama"/>
        <w:widowControl w:val="0"/>
        <w:numPr>
          <w:ilvl w:val="0"/>
          <w:numId w:val="23"/>
        </w:numPr>
        <w:tabs>
          <w:tab w:val="left" w:pos="851"/>
        </w:tabs>
        <w:spacing w:after="120" w:line="260" w:lineRule="exact"/>
        <w:ind w:left="1094" w:right="62" w:hanging="357"/>
        <w:jc w:val="both"/>
        <w:rPr>
          <w:rFonts w:ascii="Arial" w:hAnsi="Arial" w:cs="Arial"/>
          <w:szCs w:val="24"/>
        </w:rPr>
      </w:pPr>
      <w:r w:rsidRPr="00726F67">
        <w:rPr>
          <w:rFonts w:ascii="Arial" w:hAnsi="Arial" w:cs="Arial"/>
          <w:szCs w:val="24"/>
        </w:rPr>
        <w:t>1x zunanje mrežno ohišje (NAS) s prostorom za 2 SATA 3 trda diska, vključno z dvema SATA 3 trdima diskoma, vsak velikosti 4 TB (primerna za NAS).</w:t>
      </w:r>
    </w:p>
    <w:p w14:paraId="242D7A0E" w14:textId="77777777" w:rsidR="005A6A75" w:rsidRPr="00726F67" w:rsidRDefault="005A6A75" w:rsidP="005A6A75">
      <w:pPr>
        <w:pStyle w:val="Odstavekseznama"/>
        <w:widowControl w:val="0"/>
        <w:tabs>
          <w:tab w:val="left" w:pos="851"/>
        </w:tabs>
        <w:spacing w:after="0" w:line="260" w:lineRule="exact"/>
        <w:ind w:left="794" w:right="62"/>
        <w:jc w:val="both"/>
        <w:rPr>
          <w:rFonts w:ascii="Arial" w:hAnsi="Arial" w:cs="Arial"/>
          <w:szCs w:val="24"/>
        </w:rPr>
      </w:pPr>
    </w:p>
    <w:p w14:paraId="7FB03111" w14:textId="77777777" w:rsidR="00786DB1" w:rsidRPr="00726F67" w:rsidRDefault="00786DB1" w:rsidP="00786DB1">
      <w:pPr>
        <w:pStyle w:val="Naslov2"/>
        <w:numPr>
          <w:ilvl w:val="0"/>
          <w:numId w:val="21"/>
        </w:numPr>
        <w:spacing w:before="0" w:line="276" w:lineRule="auto"/>
        <w:ind w:left="714" w:hanging="357"/>
        <w:rPr>
          <w:rFonts w:cs="Arial"/>
          <w:sz w:val="24"/>
          <w:szCs w:val="24"/>
        </w:rPr>
      </w:pPr>
      <w:bookmarkStart w:id="19" w:name="_Toc87857533"/>
      <w:bookmarkStart w:id="20" w:name="_Toc90635795"/>
      <w:bookmarkStart w:id="21" w:name="_Toc90901012"/>
      <w:bookmarkEnd w:id="16"/>
      <w:bookmarkEnd w:id="17"/>
      <w:bookmarkEnd w:id="18"/>
      <w:r w:rsidRPr="00726F67">
        <w:rPr>
          <w:rFonts w:cs="Arial"/>
          <w:sz w:val="24"/>
          <w:szCs w:val="24"/>
        </w:rPr>
        <w:t>Mehanizacija, orodja in ostala oprema izvajalca</w:t>
      </w:r>
      <w:bookmarkEnd w:id="19"/>
      <w:bookmarkEnd w:id="20"/>
      <w:bookmarkEnd w:id="21"/>
    </w:p>
    <w:p w14:paraId="25574C0B" w14:textId="77777777" w:rsidR="0045500E" w:rsidRPr="00726F67" w:rsidRDefault="0045500E" w:rsidP="0045500E">
      <w:pPr>
        <w:ind w:left="567"/>
        <w:jc w:val="both"/>
        <w:rPr>
          <w:rFonts w:ascii="Arial" w:eastAsia="Times New Roman" w:hAnsi="Arial" w:cs="Arial"/>
          <w:spacing w:val="-4"/>
          <w:szCs w:val="24"/>
        </w:rPr>
      </w:pPr>
      <w:r w:rsidRPr="00726F67">
        <w:rPr>
          <w:rFonts w:ascii="Arial" w:eastAsia="Times New Roman" w:hAnsi="Arial" w:cs="Arial"/>
          <w:spacing w:val="-4"/>
          <w:szCs w:val="24"/>
        </w:rPr>
        <w:t>Izvajalec je dolžan za nemoteno izvajanje del zagotoviti ustrezno tirno mehanizacijo in splošno gradbeno mehanizacijo na način in v obsegu, ki zagotavlja izvedbo vseh pogodbenih del v obsegu in rokih, kot so določeni v pogodbi oziroma razpisni dokumentaciji.</w:t>
      </w:r>
    </w:p>
    <w:p w14:paraId="210D0702" w14:textId="77777777" w:rsidR="0045500E" w:rsidRPr="00726F67" w:rsidRDefault="0045500E" w:rsidP="0045500E">
      <w:pPr>
        <w:ind w:left="567"/>
        <w:jc w:val="both"/>
        <w:rPr>
          <w:rFonts w:ascii="Arial" w:eastAsia="Times New Roman" w:hAnsi="Arial" w:cs="Arial"/>
          <w:spacing w:val="-4"/>
          <w:szCs w:val="24"/>
        </w:rPr>
      </w:pPr>
      <w:r w:rsidRPr="00726F67">
        <w:rPr>
          <w:rFonts w:ascii="Arial" w:eastAsia="Times New Roman" w:hAnsi="Arial" w:cs="Arial"/>
          <w:spacing w:val="-4"/>
          <w:szCs w:val="24"/>
        </w:rPr>
        <w:t>Za izvajanje del na tirnih napravah mora izvajalec razpolagati vsaj z:</w:t>
      </w:r>
    </w:p>
    <w:p w14:paraId="0BD2965F" w14:textId="1BEF819D" w:rsidR="0045500E" w:rsidRPr="00726F67" w:rsidRDefault="0045500E" w:rsidP="0045500E">
      <w:pPr>
        <w:widowControl w:val="0"/>
        <w:numPr>
          <w:ilvl w:val="0"/>
          <w:numId w:val="8"/>
        </w:numPr>
        <w:spacing w:after="200" w:line="276" w:lineRule="auto"/>
        <w:ind w:left="1094" w:hanging="357"/>
        <w:jc w:val="both"/>
        <w:rPr>
          <w:rFonts w:ascii="Arial" w:eastAsia="Times New Roman" w:hAnsi="Arial" w:cs="Arial"/>
          <w:spacing w:val="-4"/>
          <w:szCs w:val="24"/>
        </w:rPr>
      </w:pPr>
      <w:r w:rsidRPr="00726F67">
        <w:rPr>
          <w:rFonts w:ascii="Arial" w:eastAsia="Times New Roman" w:hAnsi="Arial" w:cs="Arial"/>
          <w:spacing w:val="-4"/>
          <w:szCs w:val="24"/>
        </w:rPr>
        <w:t xml:space="preserve">linijski </w:t>
      </w:r>
      <w:proofErr w:type="spellStart"/>
      <w:r w:rsidRPr="00726F67">
        <w:rPr>
          <w:rFonts w:ascii="Arial" w:eastAsia="Times New Roman" w:hAnsi="Arial" w:cs="Arial"/>
          <w:spacing w:val="-4"/>
          <w:szCs w:val="24"/>
        </w:rPr>
        <w:t>nivelirni</w:t>
      </w:r>
      <w:proofErr w:type="spellEnd"/>
      <w:r w:rsidRPr="00726F67">
        <w:rPr>
          <w:rFonts w:ascii="Arial" w:eastAsia="Times New Roman" w:hAnsi="Arial" w:cs="Arial"/>
          <w:spacing w:val="-4"/>
          <w:szCs w:val="24"/>
        </w:rPr>
        <w:t xml:space="preserve"> ravnalnik (linijsko </w:t>
      </w:r>
      <w:proofErr w:type="spellStart"/>
      <w:r w:rsidRPr="00726F67">
        <w:rPr>
          <w:rFonts w:ascii="Arial" w:eastAsia="Times New Roman" w:hAnsi="Arial" w:cs="Arial"/>
          <w:spacing w:val="-4"/>
          <w:szCs w:val="24"/>
        </w:rPr>
        <w:t>podbijalko</w:t>
      </w:r>
      <w:proofErr w:type="spellEnd"/>
      <w:r w:rsidRPr="00726F67">
        <w:rPr>
          <w:rFonts w:ascii="Arial" w:eastAsia="Times New Roman" w:hAnsi="Arial" w:cs="Arial"/>
          <w:spacing w:val="-4"/>
          <w:szCs w:val="24"/>
        </w:rPr>
        <w:t>)</w:t>
      </w:r>
      <w:r w:rsidR="00726F67">
        <w:rPr>
          <w:rFonts w:ascii="Arial" w:eastAsia="Times New Roman" w:hAnsi="Arial" w:cs="Arial"/>
          <w:spacing w:val="-4"/>
          <w:szCs w:val="24"/>
        </w:rPr>
        <w:t xml:space="preserve">     </w:t>
      </w:r>
      <w:r w:rsidRPr="00726F67">
        <w:rPr>
          <w:rFonts w:ascii="Arial" w:eastAsia="Times New Roman" w:hAnsi="Arial" w:cs="Arial"/>
          <w:spacing w:val="-4"/>
          <w:szCs w:val="24"/>
        </w:rPr>
        <w:t xml:space="preserve"> </w:t>
      </w:r>
    </w:p>
    <w:p w14:paraId="28DF684B" w14:textId="38AE641E" w:rsidR="0045500E" w:rsidRPr="00726F67" w:rsidRDefault="0045500E" w:rsidP="0045500E">
      <w:pPr>
        <w:widowControl w:val="0"/>
        <w:numPr>
          <w:ilvl w:val="0"/>
          <w:numId w:val="8"/>
        </w:numPr>
        <w:spacing w:after="200" w:line="276" w:lineRule="auto"/>
        <w:ind w:left="1094" w:hanging="357"/>
        <w:jc w:val="both"/>
        <w:rPr>
          <w:rFonts w:ascii="Arial" w:eastAsia="Times New Roman" w:hAnsi="Arial" w:cs="Arial"/>
          <w:spacing w:val="-4"/>
          <w:szCs w:val="24"/>
        </w:rPr>
      </w:pPr>
      <w:r w:rsidRPr="00726F67">
        <w:rPr>
          <w:rFonts w:ascii="Arial" w:eastAsia="Times New Roman" w:hAnsi="Arial" w:cs="Arial"/>
          <w:spacing w:val="-4"/>
          <w:szCs w:val="24"/>
        </w:rPr>
        <w:t xml:space="preserve">kretniški </w:t>
      </w:r>
      <w:proofErr w:type="spellStart"/>
      <w:r w:rsidRPr="00726F67">
        <w:rPr>
          <w:rFonts w:ascii="Arial" w:eastAsia="Times New Roman" w:hAnsi="Arial" w:cs="Arial"/>
          <w:spacing w:val="-4"/>
          <w:szCs w:val="24"/>
        </w:rPr>
        <w:t>nivelirni</w:t>
      </w:r>
      <w:proofErr w:type="spellEnd"/>
      <w:r w:rsidRPr="00726F67">
        <w:rPr>
          <w:rFonts w:ascii="Arial" w:eastAsia="Times New Roman" w:hAnsi="Arial" w:cs="Arial"/>
          <w:spacing w:val="-4"/>
          <w:szCs w:val="24"/>
        </w:rPr>
        <w:t xml:space="preserve"> stroj (kretniško </w:t>
      </w:r>
      <w:proofErr w:type="spellStart"/>
      <w:r w:rsidRPr="00726F67">
        <w:rPr>
          <w:rFonts w:ascii="Arial" w:eastAsia="Times New Roman" w:hAnsi="Arial" w:cs="Arial"/>
          <w:spacing w:val="-4"/>
          <w:szCs w:val="24"/>
        </w:rPr>
        <w:t>podbijalko</w:t>
      </w:r>
      <w:proofErr w:type="spellEnd"/>
      <w:r w:rsidRPr="00726F67">
        <w:rPr>
          <w:rFonts w:ascii="Arial" w:eastAsia="Times New Roman" w:hAnsi="Arial" w:cs="Arial"/>
          <w:spacing w:val="-4"/>
          <w:szCs w:val="24"/>
        </w:rPr>
        <w:t>)</w:t>
      </w:r>
      <w:r w:rsidR="00726F67">
        <w:rPr>
          <w:rFonts w:ascii="Arial" w:eastAsia="Times New Roman" w:hAnsi="Arial" w:cs="Arial"/>
          <w:spacing w:val="-4"/>
          <w:szCs w:val="24"/>
        </w:rPr>
        <w:t xml:space="preserve">      </w:t>
      </w:r>
      <w:r w:rsidRPr="00726F67">
        <w:rPr>
          <w:rFonts w:ascii="Arial" w:eastAsia="Times New Roman" w:hAnsi="Arial" w:cs="Arial"/>
          <w:spacing w:val="-4"/>
          <w:szCs w:val="24"/>
        </w:rPr>
        <w:t xml:space="preserve"> </w:t>
      </w:r>
    </w:p>
    <w:p w14:paraId="1DB0DE6A" w14:textId="77777777" w:rsidR="0045500E" w:rsidRPr="00726F67" w:rsidRDefault="0045500E" w:rsidP="0045500E">
      <w:pPr>
        <w:widowControl w:val="0"/>
        <w:numPr>
          <w:ilvl w:val="0"/>
          <w:numId w:val="8"/>
        </w:numPr>
        <w:spacing w:after="200" w:line="276" w:lineRule="auto"/>
        <w:ind w:left="1094" w:hanging="357"/>
        <w:jc w:val="both"/>
        <w:rPr>
          <w:rFonts w:ascii="Arial" w:eastAsia="Times New Roman" w:hAnsi="Arial" w:cs="Arial"/>
          <w:spacing w:val="-4"/>
          <w:szCs w:val="24"/>
        </w:rPr>
      </w:pPr>
      <w:r w:rsidRPr="00726F67">
        <w:rPr>
          <w:rFonts w:ascii="Arial" w:eastAsia="Times New Roman" w:hAnsi="Arial" w:cs="Arial"/>
          <w:spacing w:val="-4"/>
          <w:szCs w:val="24"/>
        </w:rPr>
        <w:t>plug za ravnanje, pluženje, pometanje tirne grede</w:t>
      </w:r>
    </w:p>
    <w:p w14:paraId="255141D4" w14:textId="4EC7D054" w:rsidR="0045500E" w:rsidRPr="00726F67" w:rsidRDefault="0045500E" w:rsidP="0045500E">
      <w:pPr>
        <w:widowControl w:val="0"/>
        <w:numPr>
          <w:ilvl w:val="0"/>
          <w:numId w:val="8"/>
        </w:numPr>
        <w:spacing w:after="200" w:line="276" w:lineRule="auto"/>
        <w:ind w:left="1094" w:hanging="357"/>
        <w:jc w:val="both"/>
        <w:rPr>
          <w:rFonts w:ascii="Arial" w:eastAsia="Times New Roman" w:hAnsi="Arial" w:cs="Arial"/>
          <w:spacing w:val="-4"/>
          <w:szCs w:val="24"/>
        </w:rPr>
      </w:pPr>
      <w:r w:rsidRPr="00726F67">
        <w:rPr>
          <w:rFonts w:ascii="Arial" w:eastAsia="Times New Roman" w:hAnsi="Arial" w:cs="Arial"/>
          <w:spacing w:val="-4"/>
          <w:szCs w:val="24"/>
        </w:rPr>
        <w:t xml:space="preserve">vlak za prevoz, </w:t>
      </w:r>
      <w:proofErr w:type="spellStart"/>
      <w:r w:rsidRPr="00726F67">
        <w:rPr>
          <w:rFonts w:ascii="Arial" w:eastAsia="Times New Roman" w:hAnsi="Arial" w:cs="Arial"/>
          <w:spacing w:val="-4"/>
          <w:szCs w:val="24"/>
        </w:rPr>
        <w:t>razklad</w:t>
      </w:r>
      <w:proofErr w:type="spellEnd"/>
      <w:r w:rsidRPr="00726F67">
        <w:rPr>
          <w:rFonts w:ascii="Arial" w:eastAsia="Times New Roman" w:hAnsi="Arial" w:cs="Arial"/>
          <w:spacing w:val="-4"/>
          <w:szCs w:val="24"/>
        </w:rPr>
        <w:t>/naklad tirnic</w:t>
      </w:r>
      <w:r w:rsidR="00726F67">
        <w:rPr>
          <w:rFonts w:ascii="Arial" w:eastAsia="Times New Roman" w:hAnsi="Arial" w:cs="Arial"/>
          <w:spacing w:val="-4"/>
          <w:szCs w:val="24"/>
        </w:rPr>
        <w:t xml:space="preserve">             </w:t>
      </w:r>
      <w:r w:rsidRPr="00726F67">
        <w:rPr>
          <w:rFonts w:ascii="Arial" w:eastAsia="Times New Roman" w:hAnsi="Arial" w:cs="Arial"/>
          <w:spacing w:val="-4"/>
          <w:szCs w:val="24"/>
        </w:rPr>
        <w:t xml:space="preserve"> </w:t>
      </w:r>
    </w:p>
    <w:p w14:paraId="39573A22" w14:textId="77777777" w:rsidR="0045500E" w:rsidRPr="00726F67" w:rsidRDefault="0045500E" w:rsidP="0045500E">
      <w:pPr>
        <w:widowControl w:val="0"/>
        <w:numPr>
          <w:ilvl w:val="0"/>
          <w:numId w:val="8"/>
        </w:numPr>
        <w:spacing w:after="200" w:line="276" w:lineRule="auto"/>
        <w:ind w:left="1094" w:hanging="357"/>
        <w:jc w:val="both"/>
        <w:rPr>
          <w:rFonts w:ascii="Arial" w:eastAsia="Times New Roman" w:hAnsi="Arial" w:cs="Arial"/>
          <w:spacing w:val="-4"/>
          <w:szCs w:val="24"/>
        </w:rPr>
      </w:pPr>
      <w:r w:rsidRPr="00726F67">
        <w:rPr>
          <w:rFonts w:ascii="Arial" w:eastAsia="Times New Roman" w:hAnsi="Arial" w:cs="Arial"/>
          <w:spacing w:val="-4"/>
          <w:szCs w:val="24"/>
        </w:rPr>
        <w:t>vagoni za prevoz tolčenca</w:t>
      </w:r>
    </w:p>
    <w:p w14:paraId="625DF534" w14:textId="77777777" w:rsidR="0045500E" w:rsidRPr="00726F67" w:rsidRDefault="0045500E" w:rsidP="0045500E">
      <w:pPr>
        <w:widowControl w:val="0"/>
        <w:numPr>
          <w:ilvl w:val="0"/>
          <w:numId w:val="8"/>
        </w:numPr>
        <w:spacing w:after="200" w:line="276" w:lineRule="auto"/>
        <w:ind w:left="1094" w:hanging="357"/>
        <w:jc w:val="both"/>
        <w:rPr>
          <w:rFonts w:ascii="Arial" w:eastAsia="Times New Roman" w:hAnsi="Arial" w:cs="Arial"/>
          <w:spacing w:val="-4"/>
          <w:szCs w:val="24"/>
        </w:rPr>
      </w:pPr>
      <w:r w:rsidRPr="00726F67">
        <w:rPr>
          <w:rFonts w:ascii="Arial" w:eastAsia="Times New Roman" w:hAnsi="Arial" w:cs="Arial"/>
          <w:spacing w:val="-4"/>
          <w:szCs w:val="24"/>
        </w:rPr>
        <w:t xml:space="preserve">varilna garnitura z usposobljenim in atestiranim osebjem za rezanje tirnic in </w:t>
      </w:r>
      <w:proofErr w:type="spellStart"/>
      <w:r w:rsidRPr="00726F67">
        <w:rPr>
          <w:rFonts w:ascii="Arial" w:eastAsia="Times New Roman" w:hAnsi="Arial" w:cs="Arial"/>
          <w:spacing w:val="-4"/>
          <w:szCs w:val="24"/>
        </w:rPr>
        <w:t>alumotermitsko</w:t>
      </w:r>
      <w:proofErr w:type="spellEnd"/>
      <w:r w:rsidRPr="00726F67">
        <w:rPr>
          <w:rFonts w:ascii="Arial" w:eastAsia="Times New Roman" w:hAnsi="Arial" w:cs="Arial"/>
          <w:spacing w:val="-4"/>
          <w:szCs w:val="24"/>
        </w:rPr>
        <w:t xml:space="preserve"> varjenje tirnic </w:t>
      </w:r>
    </w:p>
    <w:p w14:paraId="55F68300" w14:textId="57FCE8C7" w:rsidR="0084783D" w:rsidRPr="0084783D" w:rsidRDefault="0084783D" w:rsidP="0084783D">
      <w:pPr>
        <w:ind w:left="567"/>
        <w:jc w:val="both"/>
        <w:rPr>
          <w:rFonts w:ascii="Arial" w:eastAsia="Times New Roman" w:hAnsi="Arial" w:cs="Arial"/>
          <w:spacing w:val="-4"/>
          <w:szCs w:val="24"/>
        </w:rPr>
      </w:pPr>
      <w:r w:rsidRPr="0084783D">
        <w:rPr>
          <w:rFonts w:ascii="Arial" w:eastAsia="Times New Roman" w:hAnsi="Arial" w:cs="Arial"/>
          <w:spacing w:val="-4"/>
          <w:szCs w:val="24"/>
        </w:rPr>
        <w:lastRenderedPageBreak/>
        <w:t>Za izvedbo del na voznem omr</w:t>
      </w:r>
      <w:r>
        <w:rPr>
          <w:rFonts w:ascii="Arial" w:eastAsia="Times New Roman" w:hAnsi="Arial" w:cs="Arial"/>
          <w:spacing w:val="-4"/>
          <w:szCs w:val="24"/>
        </w:rPr>
        <w:t xml:space="preserve">ežju mora ponudnik razpolagati </w:t>
      </w:r>
      <w:r w:rsidRPr="0084783D">
        <w:rPr>
          <w:rFonts w:ascii="Arial" w:eastAsia="Times New Roman" w:hAnsi="Arial" w:cs="Arial"/>
          <w:spacing w:val="-4"/>
          <w:szCs w:val="24"/>
        </w:rPr>
        <w:t xml:space="preserve">z ustrezno mehanizacijo in skrbeti, da je na razpolago, ko je potrebna. </w:t>
      </w:r>
    </w:p>
    <w:p w14:paraId="6D0C7A47" w14:textId="56354D10" w:rsidR="0084783D" w:rsidRPr="0084783D" w:rsidRDefault="0084783D" w:rsidP="0084783D">
      <w:pPr>
        <w:ind w:left="567"/>
        <w:jc w:val="both"/>
        <w:rPr>
          <w:rFonts w:ascii="Arial" w:eastAsia="Times New Roman" w:hAnsi="Arial" w:cs="Arial"/>
          <w:spacing w:val="-4"/>
          <w:szCs w:val="24"/>
        </w:rPr>
      </w:pPr>
      <w:r w:rsidRPr="0084783D">
        <w:rPr>
          <w:rFonts w:ascii="Arial" w:eastAsia="Times New Roman" w:hAnsi="Arial" w:cs="Arial"/>
          <w:spacing w:val="-4"/>
          <w:szCs w:val="24"/>
        </w:rPr>
        <w:t xml:space="preserve">Za </w:t>
      </w:r>
      <w:r>
        <w:rPr>
          <w:rFonts w:ascii="Arial" w:eastAsia="Times New Roman" w:hAnsi="Arial" w:cs="Arial"/>
          <w:spacing w:val="-4"/>
          <w:szCs w:val="24"/>
        </w:rPr>
        <w:t>izvajanje del na voznem omrežju</w:t>
      </w:r>
      <w:r w:rsidRPr="0084783D">
        <w:rPr>
          <w:rFonts w:ascii="Arial" w:eastAsia="Times New Roman" w:hAnsi="Arial" w:cs="Arial"/>
          <w:spacing w:val="-4"/>
          <w:szCs w:val="24"/>
        </w:rPr>
        <w:t xml:space="preserve"> mora izvajalec razpolagati vsaj z:</w:t>
      </w:r>
    </w:p>
    <w:p w14:paraId="12BBE97C" w14:textId="77777777" w:rsidR="0084783D" w:rsidRPr="0084783D" w:rsidRDefault="0084783D" w:rsidP="0084783D">
      <w:pPr>
        <w:widowControl w:val="0"/>
        <w:numPr>
          <w:ilvl w:val="0"/>
          <w:numId w:val="8"/>
        </w:numPr>
        <w:spacing w:after="200" w:line="276" w:lineRule="auto"/>
        <w:ind w:left="1094" w:hanging="357"/>
        <w:jc w:val="both"/>
        <w:rPr>
          <w:rFonts w:ascii="Arial" w:eastAsia="Times New Roman" w:hAnsi="Arial" w:cs="Arial"/>
          <w:spacing w:val="-4"/>
          <w:szCs w:val="24"/>
        </w:rPr>
      </w:pPr>
      <w:r w:rsidRPr="0084783D">
        <w:rPr>
          <w:rFonts w:ascii="Arial" w:eastAsia="Times New Roman" w:hAnsi="Arial" w:cs="Arial"/>
          <w:spacing w:val="-4"/>
          <w:szCs w:val="24"/>
        </w:rPr>
        <w:t xml:space="preserve">Eno ali več težkih motornih drezin opremljeno za delo na voznem omrežju; </w:t>
      </w:r>
    </w:p>
    <w:p w14:paraId="4DF8FEE8" w14:textId="77777777" w:rsidR="0084783D" w:rsidRPr="0084783D" w:rsidRDefault="0084783D" w:rsidP="0084783D">
      <w:pPr>
        <w:widowControl w:val="0"/>
        <w:numPr>
          <w:ilvl w:val="0"/>
          <w:numId w:val="8"/>
        </w:numPr>
        <w:spacing w:after="200" w:line="276" w:lineRule="auto"/>
        <w:ind w:left="1094" w:hanging="357"/>
        <w:jc w:val="both"/>
        <w:rPr>
          <w:rFonts w:ascii="Arial" w:eastAsia="Times New Roman" w:hAnsi="Arial" w:cs="Arial"/>
          <w:spacing w:val="-4"/>
          <w:szCs w:val="24"/>
        </w:rPr>
      </w:pPr>
      <w:r w:rsidRPr="0084783D">
        <w:rPr>
          <w:rFonts w:ascii="Arial" w:eastAsia="Times New Roman" w:hAnsi="Arial" w:cs="Arial"/>
          <w:spacing w:val="-4"/>
          <w:szCs w:val="24"/>
        </w:rPr>
        <w:t xml:space="preserve">Več samohodnih vozičkov za delo na voznem omrežju; </w:t>
      </w:r>
    </w:p>
    <w:p w14:paraId="6457E159" w14:textId="6859D1A0" w:rsidR="0084783D" w:rsidRPr="0084783D" w:rsidRDefault="0084783D" w:rsidP="0084783D">
      <w:pPr>
        <w:widowControl w:val="0"/>
        <w:numPr>
          <w:ilvl w:val="0"/>
          <w:numId w:val="8"/>
        </w:numPr>
        <w:spacing w:after="200" w:line="276" w:lineRule="auto"/>
        <w:ind w:left="1094" w:hanging="357"/>
        <w:jc w:val="both"/>
        <w:rPr>
          <w:rFonts w:ascii="Arial" w:eastAsia="Times New Roman" w:hAnsi="Arial" w:cs="Arial"/>
          <w:spacing w:val="-4"/>
          <w:szCs w:val="24"/>
        </w:rPr>
      </w:pPr>
      <w:r>
        <w:rPr>
          <w:rFonts w:ascii="Arial" w:eastAsia="Times New Roman" w:hAnsi="Arial" w:cs="Arial"/>
          <w:spacing w:val="-4"/>
          <w:szCs w:val="24"/>
        </w:rPr>
        <w:t xml:space="preserve">Vagoni za </w:t>
      </w:r>
      <w:r w:rsidRPr="0084783D">
        <w:rPr>
          <w:rFonts w:ascii="Arial" w:eastAsia="Times New Roman" w:hAnsi="Arial" w:cs="Arial"/>
          <w:spacing w:val="-4"/>
          <w:szCs w:val="24"/>
        </w:rPr>
        <w:t xml:space="preserve">skladiščenje in prevoz materiala, opreme in naprav; </w:t>
      </w:r>
    </w:p>
    <w:p w14:paraId="7A2A37AC" w14:textId="35995ED4" w:rsidR="0045500E" w:rsidRPr="00726F67" w:rsidRDefault="0045500E" w:rsidP="0045500E">
      <w:pPr>
        <w:ind w:left="567"/>
        <w:jc w:val="both"/>
        <w:rPr>
          <w:rFonts w:ascii="Arial" w:eastAsia="Times New Roman" w:hAnsi="Arial" w:cs="Arial"/>
          <w:spacing w:val="-4"/>
          <w:szCs w:val="24"/>
        </w:rPr>
      </w:pPr>
      <w:r w:rsidRPr="00726F67">
        <w:rPr>
          <w:rFonts w:ascii="Arial" w:eastAsia="Times New Roman" w:hAnsi="Arial" w:cs="Arial"/>
          <w:spacing w:val="-4"/>
          <w:szCs w:val="24"/>
        </w:rPr>
        <w:t>Izvajalec nosi vse stroške zavarovanja in varovanja mehanizacije ter nosi tveganje</w:t>
      </w:r>
      <w:r w:rsidR="002A4371" w:rsidRPr="00726F67">
        <w:rPr>
          <w:rFonts w:ascii="Arial" w:eastAsia="Times New Roman" w:hAnsi="Arial" w:cs="Arial"/>
          <w:spacing w:val="-4"/>
          <w:szCs w:val="24"/>
        </w:rPr>
        <w:t>, povezano</w:t>
      </w:r>
      <w:r w:rsidRPr="00726F67">
        <w:rPr>
          <w:rFonts w:ascii="Arial" w:eastAsia="Times New Roman" w:hAnsi="Arial" w:cs="Arial"/>
          <w:spacing w:val="-4"/>
          <w:szCs w:val="24"/>
        </w:rPr>
        <w:t xml:space="preserve"> z okvaro mehanizacije.</w:t>
      </w:r>
    </w:p>
    <w:p w14:paraId="40A6B985" w14:textId="77777777" w:rsidR="0045500E" w:rsidRPr="00726F67" w:rsidRDefault="0045500E" w:rsidP="0045500E">
      <w:pPr>
        <w:ind w:left="567"/>
        <w:jc w:val="both"/>
        <w:rPr>
          <w:rFonts w:ascii="Arial" w:eastAsia="Times New Roman" w:hAnsi="Arial" w:cs="Arial"/>
          <w:spacing w:val="-4"/>
          <w:szCs w:val="24"/>
        </w:rPr>
      </w:pPr>
      <w:r w:rsidRPr="00726F67">
        <w:rPr>
          <w:rFonts w:ascii="Arial" w:eastAsia="Times New Roman" w:hAnsi="Arial" w:cs="Arial"/>
          <w:spacing w:val="-4"/>
          <w:szCs w:val="24"/>
        </w:rPr>
        <w:t>Strošek transporta mehanizacije med samim izvajanjem del znotraj postaje ali odseka proge bremeni Izvajalca.</w:t>
      </w:r>
    </w:p>
    <w:p w14:paraId="5727FCDB" w14:textId="76FF5DE7" w:rsidR="0045500E" w:rsidRPr="00726F67" w:rsidRDefault="0045500E" w:rsidP="0045500E">
      <w:pPr>
        <w:ind w:left="567"/>
        <w:jc w:val="both"/>
        <w:rPr>
          <w:rFonts w:ascii="Arial" w:eastAsia="Times New Roman" w:hAnsi="Arial" w:cs="Arial"/>
          <w:spacing w:val="-4"/>
          <w:szCs w:val="24"/>
        </w:rPr>
      </w:pPr>
      <w:r w:rsidRPr="00726F67">
        <w:rPr>
          <w:rFonts w:ascii="Arial" w:eastAsia="Times New Roman" w:hAnsi="Arial" w:cs="Arial"/>
          <w:spacing w:val="-4"/>
          <w:szCs w:val="24"/>
        </w:rPr>
        <w:t>Določena gradbena dela za izvedbo voznega omrežja (izvedba temeljev, postavitev drogov</w:t>
      </w:r>
      <w:r w:rsidR="002A4371">
        <w:rPr>
          <w:rFonts w:ascii="Arial" w:eastAsia="Times New Roman" w:hAnsi="Arial" w:cs="Arial"/>
          <w:spacing w:val="-4"/>
          <w:szCs w:val="24"/>
        </w:rPr>
        <w:t xml:space="preserve"> …</w:t>
      </w:r>
      <w:r w:rsidRPr="00726F67">
        <w:rPr>
          <w:rFonts w:ascii="Arial" w:eastAsia="Times New Roman" w:hAnsi="Arial" w:cs="Arial"/>
          <w:spacing w:val="-4"/>
          <w:szCs w:val="24"/>
        </w:rPr>
        <w:t xml:space="preserve">) se lahko opravljajo tudi brez specializirane tirne mehanizacije. Za izvedbo teh gradbenih del se lahko uporabi drugo opremo in ustrezno mehanizacijo. </w:t>
      </w:r>
      <w:r w:rsidR="002A4371" w:rsidRPr="00726F67">
        <w:rPr>
          <w:rFonts w:ascii="Arial" w:eastAsia="Times New Roman" w:hAnsi="Arial" w:cs="Arial"/>
          <w:spacing w:val="-4"/>
          <w:szCs w:val="24"/>
        </w:rPr>
        <w:t>Če</w:t>
      </w:r>
      <w:r w:rsidRPr="00726F67">
        <w:rPr>
          <w:rFonts w:ascii="Arial" w:eastAsia="Times New Roman" w:hAnsi="Arial" w:cs="Arial"/>
          <w:spacing w:val="-4"/>
          <w:szCs w:val="24"/>
        </w:rPr>
        <w:t xml:space="preserve"> je mogoče</w:t>
      </w:r>
      <w:r w:rsidR="002A4371" w:rsidRPr="00726F67">
        <w:rPr>
          <w:rFonts w:ascii="Arial" w:eastAsia="Times New Roman" w:hAnsi="Arial" w:cs="Arial"/>
          <w:spacing w:val="-4"/>
          <w:szCs w:val="24"/>
        </w:rPr>
        <w:t>, se</w:t>
      </w:r>
      <w:r w:rsidRPr="00726F67">
        <w:rPr>
          <w:rFonts w:ascii="Arial" w:eastAsia="Times New Roman" w:hAnsi="Arial" w:cs="Arial"/>
          <w:spacing w:val="-4"/>
          <w:szCs w:val="24"/>
        </w:rPr>
        <w:t xml:space="preserve"> ta dela izvajajo brez posebnih namenskih zapor za le ta dela. </w:t>
      </w:r>
    </w:p>
    <w:p w14:paraId="341C39B9" w14:textId="07E10345" w:rsidR="0045500E" w:rsidRPr="00726F67" w:rsidRDefault="0045500E" w:rsidP="0045500E">
      <w:pPr>
        <w:ind w:left="567"/>
        <w:jc w:val="both"/>
        <w:rPr>
          <w:rFonts w:ascii="Arial" w:eastAsia="Times New Roman" w:hAnsi="Arial" w:cs="Arial"/>
          <w:spacing w:val="-4"/>
          <w:szCs w:val="24"/>
        </w:rPr>
      </w:pPr>
      <w:r w:rsidRPr="00726F67">
        <w:rPr>
          <w:rFonts w:ascii="Arial" w:eastAsia="Times New Roman" w:hAnsi="Arial" w:cs="Arial"/>
          <w:spacing w:val="-4"/>
          <w:szCs w:val="24"/>
        </w:rPr>
        <w:t>Za odvoz odvečnega material</w:t>
      </w:r>
      <w:r w:rsidR="002A4371">
        <w:rPr>
          <w:rFonts w:ascii="Arial" w:eastAsia="Times New Roman" w:hAnsi="Arial" w:cs="Arial"/>
          <w:spacing w:val="-4"/>
          <w:szCs w:val="24"/>
        </w:rPr>
        <w:t>a</w:t>
      </w:r>
      <w:r w:rsidRPr="00726F67">
        <w:rPr>
          <w:rFonts w:ascii="Arial" w:eastAsia="Times New Roman" w:hAnsi="Arial" w:cs="Arial"/>
          <w:spacing w:val="-4"/>
          <w:szCs w:val="24"/>
        </w:rPr>
        <w:t xml:space="preserve"> pri izvajanju gradbenih del mora Izvajalec zagotoviti ustrezno število vagonov ali cestnih transportnih sredstev.</w:t>
      </w:r>
    </w:p>
    <w:p w14:paraId="39DF31B8" w14:textId="77777777" w:rsidR="0045500E" w:rsidRPr="00726F67" w:rsidRDefault="0045500E" w:rsidP="0045500E">
      <w:pPr>
        <w:ind w:left="567"/>
        <w:jc w:val="both"/>
        <w:rPr>
          <w:rFonts w:ascii="Arial" w:eastAsia="Times New Roman" w:hAnsi="Arial" w:cs="Arial"/>
          <w:spacing w:val="-4"/>
          <w:szCs w:val="24"/>
        </w:rPr>
      </w:pPr>
      <w:r w:rsidRPr="00726F67">
        <w:rPr>
          <w:rFonts w:ascii="Arial" w:eastAsia="Times New Roman" w:hAnsi="Arial" w:cs="Arial"/>
          <w:spacing w:val="-4"/>
          <w:szCs w:val="24"/>
        </w:rPr>
        <w:t>Izvajalec lahko skladišči svojo opremo, material in naprave v vagonih.</w:t>
      </w:r>
    </w:p>
    <w:p w14:paraId="42832C92" w14:textId="77777777" w:rsidR="0045500E" w:rsidRPr="00726F67" w:rsidRDefault="0045500E" w:rsidP="0045500E">
      <w:pPr>
        <w:ind w:left="567"/>
        <w:jc w:val="both"/>
        <w:rPr>
          <w:rFonts w:ascii="Arial" w:eastAsia="Times New Roman" w:hAnsi="Arial" w:cs="Arial"/>
          <w:spacing w:val="-4"/>
          <w:szCs w:val="24"/>
        </w:rPr>
      </w:pPr>
      <w:r w:rsidRPr="00726F67">
        <w:rPr>
          <w:rFonts w:ascii="Arial" w:eastAsia="Times New Roman" w:hAnsi="Arial" w:cs="Arial"/>
          <w:spacing w:val="-4"/>
          <w:szCs w:val="24"/>
        </w:rPr>
        <w:t>Strošek podaljšanja zapor proge zaradi okvare tirne delovne mehanizacije bremeni v celoti Izvajalca.</w:t>
      </w:r>
    </w:p>
    <w:p w14:paraId="3D51B6E1" w14:textId="49CEA975" w:rsidR="0045500E" w:rsidRPr="00726F67" w:rsidRDefault="0045500E" w:rsidP="0045500E">
      <w:pPr>
        <w:ind w:left="567"/>
        <w:jc w:val="both"/>
        <w:rPr>
          <w:rFonts w:ascii="Arial" w:eastAsia="Times New Roman" w:hAnsi="Arial" w:cs="Arial"/>
          <w:spacing w:val="-4"/>
          <w:szCs w:val="24"/>
        </w:rPr>
      </w:pPr>
      <w:r w:rsidRPr="00726F67">
        <w:rPr>
          <w:rFonts w:ascii="Arial" w:eastAsia="Times New Roman" w:hAnsi="Arial" w:cs="Arial"/>
          <w:spacing w:val="-4"/>
          <w:szCs w:val="24"/>
        </w:rPr>
        <w:t>Skladno z Zakonom o varnosti v ž</w:t>
      </w:r>
      <w:r w:rsidR="002A4371">
        <w:rPr>
          <w:rFonts w:ascii="Arial" w:eastAsia="Times New Roman" w:hAnsi="Arial" w:cs="Arial"/>
          <w:spacing w:val="-4"/>
          <w:szCs w:val="24"/>
        </w:rPr>
        <w:t>elezniškem prometu (</w:t>
      </w:r>
      <w:proofErr w:type="spellStart"/>
      <w:r w:rsidR="002A4371">
        <w:rPr>
          <w:rFonts w:ascii="Arial" w:eastAsia="Times New Roman" w:hAnsi="Arial" w:cs="Arial"/>
          <w:spacing w:val="-4"/>
          <w:szCs w:val="24"/>
        </w:rPr>
        <w:t>ZVZeIP</w:t>
      </w:r>
      <w:proofErr w:type="spellEnd"/>
      <w:r w:rsidR="002A4371">
        <w:rPr>
          <w:rFonts w:ascii="Arial" w:eastAsia="Times New Roman" w:hAnsi="Arial" w:cs="Arial"/>
          <w:spacing w:val="-4"/>
          <w:szCs w:val="24"/>
        </w:rPr>
        <w:t>) Ur.l</w:t>
      </w:r>
      <w:r w:rsidRPr="00726F67">
        <w:rPr>
          <w:rFonts w:ascii="Arial" w:eastAsia="Times New Roman" w:hAnsi="Arial" w:cs="Arial"/>
          <w:spacing w:val="-4"/>
          <w:szCs w:val="24"/>
        </w:rPr>
        <w:t>. RS, št. 61/2007, Spremembe Ur.l. RS št. 21/2010 , 36/2010-UPB1, 60/2011, Zadnje uradno prečiščeno besedilo</w:t>
      </w:r>
      <w:r w:rsidR="002A4371">
        <w:rPr>
          <w:rFonts w:ascii="Arial" w:eastAsia="Times New Roman" w:hAnsi="Arial" w:cs="Arial"/>
          <w:spacing w:val="-4"/>
          <w:szCs w:val="24"/>
        </w:rPr>
        <w:t xml:space="preserve"> </w:t>
      </w:r>
      <w:r w:rsidRPr="00726F67">
        <w:rPr>
          <w:rFonts w:ascii="Arial" w:eastAsia="Times New Roman" w:hAnsi="Arial" w:cs="Arial"/>
          <w:spacing w:val="-4"/>
          <w:szCs w:val="24"/>
        </w:rPr>
        <w:t>(UPB) Ur.l. št.36/2010-UPB1, mora ponudnik zagotoviti prevoz svoje mehanizacije na delovišče (zapora tira ali proge-Prometni pravilnik 162. člen) pri čemer mora še posebej upoštevati 17. ter 18. člen omenjenega zakona. Samostojno gibanje mehanizacije je dovoljeno le na območju mesta odobrene zapore proge ali tira.</w:t>
      </w:r>
    </w:p>
    <w:p w14:paraId="02E1A76A" w14:textId="6282BF25" w:rsidR="0045500E" w:rsidRPr="00726F67" w:rsidRDefault="002A4371" w:rsidP="0045500E">
      <w:pPr>
        <w:ind w:left="567"/>
        <w:jc w:val="both"/>
        <w:rPr>
          <w:rFonts w:ascii="Arial" w:eastAsia="Times New Roman" w:hAnsi="Arial" w:cs="Arial"/>
          <w:spacing w:val="-4"/>
          <w:szCs w:val="24"/>
        </w:rPr>
      </w:pPr>
      <w:r w:rsidRPr="00726F67">
        <w:rPr>
          <w:rFonts w:ascii="Arial" w:eastAsia="Times New Roman" w:hAnsi="Arial" w:cs="Arial"/>
          <w:spacing w:val="-4"/>
          <w:szCs w:val="24"/>
        </w:rPr>
        <w:t>Če</w:t>
      </w:r>
      <w:r w:rsidR="0045500E" w:rsidRPr="00726F67">
        <w:rPr>
          <w:rFonts w:ascii="Arial" w:eastAsia="Times New Roman" w:hAnsi="Arial" w:cs="Arial"/>
          <w:spacing w:val="-4"/>
          <w:szCs w:val="24"/>
        </w:rPr>
        <w:t xml:space="preserve"> Izvajalec prevoza mehanizacije do mesta zapore proge oziroma delovišča v skladu z zgoraj navedenimi zahtevami ne more zagotoviti sam, mora za to na lastne stroške predvideti prevoznika, ki ga bo pripeljal na mesto zapore oziroma delovišče in po končani zapori proge nazaj na mesto </w:t>
      </w:r>
      <w:proofErr w:type="spellStart"/>
      <w:r w:rsidR="0045500E" w:rsidRPr="00726F67">
        <w:rPr>
          <w:rFonts w:ascii="Arial" w:eastAsia="Times New Roman" w:hAnsi="Arial" w:cs="Arial"/>
          <w:spacing w:val="-4"/>
          <w:szCs w:val="24"/>
        </w:rPr>
        <w:t>gariranja</w:t>
      </w:r>
      <w:proofErr w:type="spellEnd"/>
      <w:r w:rsidR="0045500E" w:rsidRPr="00726F67">
        <w:rPr>
          <w:rFonts w:ascii="Arial" w:eastAsia="Times New Roman" w:hAnsi="Arial" w:cs="Arial"/>
          <w:spacing w:val="-4"/>
          <w:szCs w:val="24"/>
        </w:rPr>
        <w:t>.</w:t>
      </w:r>
    </w:p>
    <w:p w14:paraId="25E04089" w14:textId="71E96380" w:rsidR="0045500E" w:rsidRPr="00726F67" w:rsidRDefault="0045500E" w:rsidP="0045500E">
      <w:pPr>
        <w:ind w:left="567"/>
        <w:jc w:val="both"/>
        <w:rPr>
          <w:rFonts w:ascii="Arial" w:eastAsia="Times New Roman" w:hAnsi="Arial" w:cs="Arial"/>
          <w:spacing w:val="-4"/>
          <w:szCs w:val="24"/>
        </w:rPr>
      </w:pPr>
      <w:r w:rsidRPr="00726F67">
        <w:rPr>
          <w:rFonts w:ascii="Arial" w:eastAsia="Times New Roman" w:hAnsi="Arial" w:cs="Arial"/>
          <w:spacing w:val="-4"/>
          <w:szCs w:val="24"/>
        </w:rPr>
        <w:t xml:space="preserve">Do pričetka del na terenu, pa mora ponudnik pridobiti za vozila, s katerimi bo izvajal vlakovne vožnje do gradbišč, vsa potrebna dovoljenja za vožnjo po javni železniški infrastrukturi v </w:t>
      </w:r>
      <w:r w:rsidR="002A4371" w:rsidRPr="00726F67">
        <w:rPr>
          <w:rFonts w:ascii="Arial" w:eastAsia="Times New Roman" w:hAnsi="Arial" w:cs="Arial"/>
          <w:spacing w:val="-4"/>
          <w:szCs w:val="24"/>
        </w:rPr>
        <w:t>Republiki Sloveniji</w:t>
      </w:r>
      <w:r w:rsidRPr="00726F67">
        <w:rPr>
          <w:rFonts w:ascii="Arial" w:eastAsia="Times New Roman" w:hAnsi="Arial" w:cs="Arial"/>
          <w:spacing w:val="-4"/>
          <w:szCs w:val="24"/>
        </w:rPr>
        <w:t>.</w:t>
      </w:r>
    </w:p>
    <w:p w14:paraId="27189600" w14:textId="72F19A20" w:rsidR="009B2DD7" w:rsidRPr="00726F67" w:rsidRDefault="0045500E" w:rsidP="0045500E">
      <w:pPr>
        <w:ind w:left="567"/>
        <w:jc w:val="both"/>
        <w:rPr>
          <w:rFonts w:ascii="Arial" w:eastAsia="Times New Roman" w:hAnsi="Arial" w:cs="Arial"/>
          <w:spacing w:val="-4"/>
          <w:szCs w:val="24"/>
        </w:rPr>
      </w:pPr>
      <w:r w:rsidRPr="00726F67">
        <w:rPr>
          <w:rFonts w:ascii="Arial" w:eastAsia="Times New Roman" w:hAnsi="Arial" w:cs="Arial"/>
          <w:spacing w:val="-4"/>
          <w:szCs w:val="24"/>
        </w:rPr>
        <w:t xml:space="preserve">Za </w:t>
      </w:r>
      <w:proofErr w:type="spellStart"/>
      <w:r w:rsidRPr="00726F67">
        <w:rPr>
          <w:rFonts w:ascii="Arial" w:eastAsia="Times New Roman" w:hAnsi="Arial" w:cs="Arial"/>
          <w:spacing w:val="-4"/>
          <w:szCs w:val="24"/>
        </w:rPr>
        <w:t>gariranje</w:t>
      </w:r>
      <w:proofErr w:type="spellEnd"/>
      <w:r w:rsidRPr="00726F67">
        <w:rPr>
          <w:rFonts w:ascii="Arial" w:eastAsia="Times New Roman" w:hAnsi="Arial" w:cs="Arial"/>
          <w:spacing w:val="-4"/>
          <w:szCs w:val="24"/>
        </w:rPr>
        <w:t xml:space="preserve"> tirne mehanizacije bo Upravljavec zagotavljal en prosti tir zadostne dolžine na postaji izvedbe del oziroma najbližji postaji. Izvajalec</w:t>
      </w:r>
      <w:r w:rsidR="00726F67">
        <w:rPr>
          <w:rFonts w:ascii="Arial" w:eastAsia="Times New Roman" w:hAnsi="Arial" w:cs="Arial"/>
          <w:spacing w:val="-4"/>
          <w:szCs w:val="24"/>
        </w:rPr>
        <w:t xml:space="preserve"> </w:t>
      </w:r>
      <w:r w:rsidRPr="00726F67">
        <w:rPr>
          <w:rFonts w:ascii="Arial" w:eastAsia="Times New Roman" w:hAnsi="Arial" w:cs="Arial"/>
          <w:spacing w:val="-4"/>
          <w:szCs w:val="24"/>
        </w:rPr>
        <w:t xml:space="preserve">mora zagotoviti odzivnost za primer potrebe po umikanju </w:t>
      </w:r>
      <w:proofErr w:type="spellStart"/>
      <w:r w:rsidRPr="00726F67">
        <w:rPr>
          <w:rFonts w:ascii="Arial" w:eastAsia="Times New Roman" w:hAnsi="Arial" w:cs="Arial"/>
          <w:spacing w:val="-4"/>
          <w:szCs w:val="24"/>
        </w:rPr>
        <w:t>gariranih</w:t>
      </w:r>
      <w:proofErr w:type="spellEnd"/>
      <w:r w:rsidRPr="00726F67">
        <w:rPr>
          <w:rFonts w:ascii="Arial" w:eastAsia="Times New Roman" w:hAnsi="Arial" w:cs="Arial"/>
          <w:spacing w:val="-4"/>
          <w:szCs w:val="24"/>
        </w:rPr>
        <w:t xml:space="preserve"> vozil</w:t>
      </w:r>
      <w:r w:rsidR="00726F67">
        <w:rPr>
          <w:rFonts w:ascii="Arial" w:eastAsia="Times New Roman" w:hAnsi="Arial" w:cs="Arial"/>
          <w:spacing w:val="-4"/>
          <w:szCs w:val="24"/>
        </w:rPr>
        <w:t xml:space="preserve"> </w:t>
      </w:r>
      <w:r w:rsidRPr="00726F67">
        <w:rPr>
          <w:rFonts w:ascii="Arial" w:eastAsia="Times New Roman" w:hAnsi="Arial" w:cs="Arial"/>
          <w:spacing w:val="-4"/>
          <w:szCs w:val="24"/>
        </w:rPr>
        <w:t xml:space="preserve">(Potreba po umiku </w:t>
      </w:r>
      <w:proofErr w:type="spellStart"/>
      <w:r w:rsidRPr="00726F67">
        <w:rPr>
          <w:rFonts w:ascii="Arial" w:eastAsia="Times New Roman" w:hAnsi="Arial" w:cs="Arial"/>
          <w:spacing w:val="-4"/>
          <w:szCs w:val="24"/>
        </w:rPr>
        <w:t>gariranih</w:t>
      </w:r>
      <w:proofErr w:type="spellEnd"/>
      <w:r w:rsidRPr="00726F67">
        <w:rPr>
          <w:rFonts w:ascii="Arial" w:eastAsia="Times New Roman" w:hAnsi="Arial" w:cs="Arial"/>
          <w:spacing w:val="-4"/>
          <w:szCs w:val="24"/>
        </w:rPr>
        <w:t xml:space="preserve"> vozil se določi min. 24 ur pred potrebnim umikom). Lokacije </w:t>
      </w:r>
      <w:proofErr w:type="spellStart"/>
      <w:r w:rsidRPr="00726F67">
        <w:rPr>
          <w:rFonts w:ascii="Arial" w:eastAsia="Times New Roman" w:hAnsi="Arial" w:cs="Arial"/>
          <w:spacing w:val="-4"/>
          <w:szCs w:val="24"/>
        </w:rPr>
        <w:t>gariranja</w:t>
      </w:r>
      <w:proofErr w:type="spellEnd"/>
      <w:r w:rsidRPr="00726F67">
        <w:rPr>
          <w:rFonts w:ascii="Arial" w:eastAsia="Times New Roman" w:hAnsi="Arial" w:cs="Arial"/>
          <w:spacing w:val="-4"/>
          <w:szCs w:val="24"/>
        </w:rPr>
        <w:t xml:space="preserve"> tirne delovne mehanizacije se bodo tekom izvedbe del spreminjale, v smislu čim krajšega</w:t>
      </w:r>
      <w:r w:rsidR="002A4371">
        <w:rPr>
          <w:rFonts w:ascii="Arial" w:eastAsia="Times New Roman" w:hAnsi="Arial" w:cs="Arial"/>
          <w:spacing w:val="-4"/>
          <w:szCs w:val="24"/>
        </w:rPr>
        <w:t xml:space="preserve"> dostopanja iz mesta </w:t>
      </w:r>
      <w:proofErr w:type="spellStart"/>
      <w:r w:rsidR="002A4371">
        <w:rPr>
          <w:rFonts w:ascii="Arial" w:eastAsia="Times New Roman" w:hAnsi="Arial" w:cs="Arial"/>
          <w:spacing w:val="-4"/>
          <w:szCs w:val="24"/>
        </w:rPr>
        <w:t>gariranja</w:t>
      </w:r>
      <w:proofErr w:type="spellEnd"/>
      <w:r w:rsidR="002A4371">
        <w:rPr>
          <w:rFonts w:ascii="Arial" w:eastAsia="Times New Roman" w:hAnsi="Arial" w:cs="Arial"/>
          <w:spacing w:val="-4"/>
          <w:szCs w:val="24"/>
        </w:rPr>
        <w:t xml:space="preserve"> (</w:t>
      </w:r>
      <w:r w:rsidRPr="00726F67">
        <w:rPr>
          <w:rFonts w:ascii="Arial" w:eastAsia="Times New Roman" w:hAnsi="Arial" w:cs="Arial"/>
          <w:spacing w:val="-4"/>
          <w:szCs w:val="24"/>
        </w:rPr>
        <w:t xml:space="preserve">postaja) do mesta dela oziroma po končani zapori, povratka na mesto </w:t>
      </w:r>
      <w:proofErr w:type="spellStart"/>
      <w:r w:rsidRPr="00726F67">
        <w:rPr>
          <w:rFonts w:ascii="Arial" w:eastAsia="Times New Roman" w:hAnsi="Arial" w:cs="Arial"/>
          <w:spacing w:val="-4"/>
          <w:szCs w:val="24"/>
        </w:rPr>
        <w:t>gariranja</w:t>
      </w:r>
      <w:proofErr w:type="spellEnd"/>
      <w:r w:rsidRPr="00726F67">
        <w:rPr>
          <w:rFonts w:ascii="Arial" w:eastAsia="Times New Roman" w:hAnsi="Arial" w:cs="Arial"/>
          <w:spacing w:val="-4"/>
          <w:szCs w:val="24"/>
        </w:rPr>
        <w:t xml:space="preserve">. </w:t>
      </w:r>
      <w:proofErr w:type="spellStart"/>
      <w:r w:rsidRPr="00726F67">
        <w:rPr>
          <w:rFonts w:ascii="Arial" w:eastAsia="Times New Roman" w:hAnsi="Arial" w:cs="Arial"/>
          <w:spacing w:val="-4"/>
          <w:szCs w:val="24"/>
        </w:rPr>
        <w:t>Gariranje</w:t>
      </w:r>
      <w:proofErr w:type="spellEnd"/>
      <w:r w:rsidRPr="00726F67">
        <w:rPr>
          <w:rFonts w:ascii="Arial" w:eastAsia="Times New Roman" w:hAnsi="Arial" w:cs="Arial"/>
          <w:spacing w:val="-4"/>
          <w:szCs w:val="24"/>
        </w:rPr>
        <w:t xml:space="preserve"> tirne delovne mehanizacije se izvaja v skladu z internimi pravili upravljalca.</w:t>
      </w:r>
    </w:p>
    <w:p w14:paraId="753F3A64" w14:textId="77777777" w:rsidR="009B2DD7" w:rsidRPr="00726F67" w:rsidRDefault="009B2DD7" w:rsidP="005A6A75">
      <w:pPr>
        <w:pStyle w:val="Odstavekseznama"/>
        <w:ind w:left="794"/>
        <w:rPr>
          <w:rFonts w:ascii="Arial" w:hAnsi="Arial" w:cs="Arial"/>
        </w:rPr>
      </w:pPr>
    </w:p>
    <w:p w14:paraId="15AFF79B" w14:textId="77777777" w:rsidR="009B2DD7" w:rsidRPr="00726F67" w:rsidRDefault="009B2DD7" w:rsidP="005A6A75">
      <w:pPr>
        <w:pStyle w:val="Odstavekseznama"/>
        <w:ind w:left="794"/>
        <w:rPr>
          <w:rFonts w:ascii="Arial" w:hAnsi="Arial" w:cs="Arial"/>
        </w:rPr>
      </w:pPr>
    </w:p>
    <w:p w14:paraId="1ABAB0BB" w14:textId="77777777" w:rsidR="009B2DD7" w:rsidRPr="00726F67" w:rsidRDefault="009B2DD7" w:rsidP="005A6A75">
      <w:pPr>
        <w:pStyle w:val="Odstavekseznama"/>
        <w:ind w:left="794"/>
        <w:rPr>
          <w:rFonts w:ascii="Arial" w:hAnsi="Arial" w:cs="Arial"/>
        </w:rPr>
        <w:sectPr w:rsidR="009B2DD7" w:rsidRPr="00726F67" w:rsidSect="00A31932">
          <w:headerReference w:type="default" r:id="rId8"/>
          <w:footerReference w:type="default" r:id="rId9"/>
          <w:pgSz w:w="11906" w:h="16838"/>
          <w:pgMar w:top="1440" w:right="1440" w:bottom="1440" w:left="1440" w:header="708" w:footer="708" w:gutter="0"/>
          <w:cols w:space="708"/>
          <w:titlePg/>
          <w:docGrid w:linePitch="360"/>
        </w:sectPr>
      </w:pPr>
    </w:p>
    <w:p w14:paraId="071AAAFD" w14:textId="77777777" w:rsidR="001D200A" w:rsidRPr="00726F67" w:rsidRDefault="001D200A" w:rsidP="000F6FB5">
      <w:pPr>
        <w:pStyle w:val="Naslov3"/>
        <w:numPr>
          <w:ilvl w:val="0"/>
          <w:numId w:val="21"/>
        </w:numPr>
        <w:rPr>
          <w:rFonts w:cs="Arial"/>
          <w:bCs w:val="0"/>
          <w:szCs w:val="24"/>
        </w:rPr>
      </w:pPr>
      <w:bookmarkStart w:id="22" w:name="_Toc90901013"/>
      <w:bookmarkStart w:id="23" w:name="_Toc87859102"/>
      <w:r w:rsidRPr="00726F67">
        <w:rPr>
          <w:rFonts w:cs="Arial"/>
          <w:bCs w:val="0"/>
          <w:sz w:val="26"/>
          <w:szCs w:val="26"/>
        </w:rPr>
        <w:lastRenderedPageBreak/>
        <w:t>Priloge</w:t>
      </w:r>
      <w:bookmarkEnd w:id="22"/>
    </w:p>
    <w:p w14:paraId="251E501A" w14:textId="77777777" w:rsidR="005A6A75" w:rsidRPr="00726F67" w:rsidRDefault="001D200A" w:rsidP="000F6FB5">
      <w:pPr>
        <w:pStyle w:val="Naslov2"/>
        <w:numPr>
          <w:ilvl w:val="1"/>
          <w:numId w:val="21"/>
        </w:numPr>
        <w:rPr>
          <w:rFonts w:cs="Arial"/>
        </w:rPr>
      </w:pPr>
      <w:bookmarkStart w:id="24" w:name="_Toc90901014"/>
      <w:r w:rsidRPr="00726F67">
        <w:rPr>
          <w:rFonts w:cs="Arial"/>
        </w:rPr>
        <w:t>Priloga »C«</w:t>
      </w:r>
      <w:bookmarkEnd w:id="23"/>
      <w:bookmarkEnd w:id="24"/>
    </w:p>
    <w:tbl>
      <w:tblPr>
        <w:tblW w:w="14341" w:type="dxa"/>
        <w:tblInd w:w="55" w:type="dxa"/>
        <w:tblCellMar>
          <w:left w:w="70" w:type="dxa"/>
          <w:right w:w="70" w:type="dxa"/>
        </w:tblCellMar>
        <w:tblLook w:val="04A0" w:firstRow="1" w:lastRow="0" w:firstColumn="1" w:lastColumn="0" w:noHBand="0" w:noVBand="1"/>
      </w:tblPr>
      <w:tblGrid>
        <w:gridCol w:w="700"/>
        <w:gridCol w:w="3920"/>
        <w:gridCol w:w="1940"/>
        <w:gridCol w:w="1880"/>
        <w:gridCol w:w="2562"/>
        <w:gridCol w:w="3047"/>
        <w:gridCol w:w="146"/>
        <w:gridCol w:w="146"/>
      </w:tblGrid>
      <w:tr w:rsidR="005A6A75" w:rsidRPr="00726F67" w14:paraId="6F262B1A" w14:textId="77777777" w:rsidTr="001D200A">
        <w:trPr>
          <w:gridAfter w:val="2"/>
          <w:wAfter w:w="292" w:type="dxa"/>
          <w:trHeight w:val="300"/>
        </w:trPr>
        <w:tc>
          <w:tcPr>
            <w:tcW w:w="700" w:type="dxa"/>
            <w:tcBorders>
              <w:top w:val="nil"/>
              <w:left w:val="nil"/>
              <w:bottom w:val="nil"/>
              <w:right w:val="nil"/>
            </w:tcBorders>
            <w:shd w:val="clear" w:color="auto" w:fill="auto"/>
            <w:noWrap/>
            <w:hideMark/>
          </w:tcPr>
          <w:p w14:paraId="16F3C506" w14:textId="77777777" w:rsidR="005A6A75" w:rsidRPr="00726F67" w:rsidRDefault="005A6A75" w:rsidP="00E20968">
            <w:pPr>
              <w:spacing w:after="0"/>
              <w:rPr>
                <w:rFonts w:ascii="Arial" w:eastAsia="Times New Roman" w:hAnsi="Arial" w:cs="Arial"/>
                <w:lang w:eastAsia="sl-SI"/>
              </w:rPr>
            </w:pPr>
          </w:p>
        </w:tc>
        <w:tc>
          <w:tcPr>
            <w:tcW w:w="3920" w:type="dxa"/>
            <w:tcBorders>
              <w:top w:val="nil"/>
              <w:left w:val="nil"/>
              <w:bottom w:val="nil"/>
              <w:right w:val="nil"/>
            </w:tcBorders>
            <w:shd w:val="clear" w:color="auto" w:fill="auto"/>
            <w:noWrap/>
            <w:hideMark/>
          </w:tcPr>
          <w:p w14:paraId="20DA26E9" w14:textId="77777777" w:rsidR="005A6A75" w:rsidRPr="00726F67" w:rsidRDefault="005A6A75" w:rsidP="00E20968">
            <w:pPr>
              <w:spacing w:after="0"/>
              <w:rPr>
                <w:rFonts w:ascii="Arial" w:eastAsia="Times New Roman" w:hAnsi="Arial" w:cs="Arial"/>
                <w:lang w:eastAsia="sl-SI"/>
              </w:rPr>
            </w:pPr>
          </w:p>
        </w:tc>
        <w:tc>
          <w:tcPr>
            <w:tcW w:w="1940" w:type="dxa"/>
            <w:tcBorders>
              <w:top w:val="nil"/>
              <w:left w:val="nil"/>
              <w:bottom w:val="nil"/>
              <w:right w:val="nil"/>
            </w:tcBorders>
            <w:shd w:val="clear" w:color="auto" w:fill="auto"/>
            <w:noWrap/>
            <w:vAlign w:val="bottom"/>
            <w:hideMark/>
          </w:tcPr>
          <w:p w14:paraId="6C13872B" w14:textId="77777777" w:rsidR="005A6A75" w:rsidRPr="00726F67"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14:paraId="4435643F" w14:textId="77777777" w:rsidR="005A6A75" w:rsidRPr="00726F67"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14:paraId="4F53A6D1" w14:textId="77777777" w:rsidR="005A6A75" w:rsidRPr="00726F67"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14:paraId="57338946"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»C«</w:t>
            </w:r>
          </w:p>
        </w:tc>
      </w:tr>
      <w:tr w:rsidR="005A6A75" w:rsidRPr="00726F67" w14:paraId="7F07E90F" w14:textId="77777777" w:rsidTr="001D200A">
        <w:trPr>
          <w:gridAfter w:val="2"/>
          <w:wAfter w:w="292" w:type="dxa"/>
          <w:trHeight w:val="300"/>
        </w:trPr>
        <w:tc>
          <w:tcPr>
            <w:tcW w:w="700" w:type="dxa"/>
            <w:tcBorders>
              <w:top w:val="nil"/>
              <w:left w:val="nil"/>
              <w:bottom w:val="nil"/>
              <w:right w:val="nil"/>
            </w:tcBorders>
            <w:shd w:val="clear" w:color="auto" w:fill="auto"/>
            <w:noWrap/>
            <w:hideMark/>
          </w:tcPr>
          <w:p w14:paraId="26507B22" w14:textId="77777777" w:rsidR="005A6A75" w:rsidRPr="00726F67" w:rsidRDefault="005A6A75" w:rsidP="00E20968">
            <w:pPr>
              <w:spacing w:after="0"/>
              <w:rPr>
                <w:rFonts w:ascii="Arial" w:eastAsia="Times New Roman" w:hAnsi="Arial" w:cs="Arial"/>
                <w:sz w:val="18"/>
                <w:szCs w:val="18"/>
                <w:lang w:eastAsia="sl-SI"/>
              </w:rPr>
            </w:pPr>
          </w:p>
        </w:tc>
        <w:tc>
          <w:tcPr>
            <w:tcW w:w="3920" w:type="dxa"/>
            <w:tcBorders>
              <w:top w:val="nil"/>
              <w:left w:val="nil"/>
              <w:bottom w:val="nil"/>
              <w:right w:val="nil"/>
            </w:tcBorders>
            <w:shd w:val="clear" w:color="auto" w:fill="auto"/>
            <w:noWrap/>
            <w:hideMark/>
          </w:tcPr>
          <w:p w14:paraId="78909666" w14:textId="77777777" w:rsidR="005A6A75" w:rsidRPr="00726F67" w:rsidRDefault="005A6A75" w:rsidP="00E20968">
            <w:pPr>
              <w:spacing w:after="0"/>
              <w:rPr>
                <w:rFonts w:ascii="Arial" w:eastAsia="Times New Roman" w:hAnsi="Arial" w:cs="Arial"/>
                <w:lang w:eastAsia="sl-SI"/>
              </w:rPr>
            </w:pPr>
          </w:p>
        </w:tc>
        <w:tc>
          <w:tcPr>
            <w:tcW w:w="1940" w:type="dxa"/>
            <w:tcBorders>
              <w:top w:val="nil"/>
              <w:left w:val="nil"/>
              <w:bottom w:val="nil"/>
              <w:right w:val="nil"/>
            </w:tcBorders>
            <w:shd w:val="clear" w:color="auto" w:fill="auto"/>
            <w:noWrap/>
            <w:vAlign w:val="bottom"/>
            <w:hideMark/>
          </w:tcPr>
          <w:p w14:paraId="5DE6B918" w14:textId="77777777" w:rsidR="005A6A75" w:rsidRPr="00726F67"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14:paraId="7757B93D" w14:textId="77777777" w:rsidR="005A6A75" w:rsidRPr="00726F67"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14:paraId="7B6A4C19" w14:textId="77777777" w:rsidR="005A6A75" w:rsidRPr="00726F67"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14:paraId="37F64D80" w14:textId="77777777" w:rsidR="005A6A75" w:rsidRPr="00726F67" w:rsidRDefault="005A6A75" w:rsidP="00E20968">
            <w:pPr>
              <w:spacing w:after="0"/>
              <w:rPr>
                <w:rFonts w:ascii="Arial" w:eastAsia="Times New Roman" w:hAnsi="Arial" w:cs="Arial"/>
                <w:lang w:eastAsia="sl-SI"/>
              </w:rPr>
            </w:pPr>
          </w:p>
        </w:tc>
      </w:tr>
      <w:tr w:rsidR="005A6A75" w:rsidRPr="00726F67" w14:paraId="2C557329" w14:textId="77777777" w:rsidTr="001D200A">
        <w:trPr>
          <w:gridAfter w:val="2"/>
          <w:wAfter w:w="292" w:type="dxa"/>
          <w:trHeight w:val="300"/>
        </w:trPr>
        <w:tc>
          <w:tcPr>
            <w:tcW w:w="6560" w:type="dxa"/>
            <w:gridSpan w:val="3"/>
            <w:tcBorders>
              <w:top w:val="nil"/>
              <w:left w:val="nil"/>
              <w:bottom w:val="nil"/>
              <w:right w:val="nil"/>
            </w:tcBorders>
            <w:shd w:val="clear" w:color="auto" w:fill="auto"/>
            <w:noWrap/>
            <w:hideMark/>
          </w:tcPr>
          <w:p w14:paraId="6D84E22D"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SEZNAM KALKULATIVNIH ELEMENTOV - MEHANIZACIJA IN OPREMA</w:t>
            </w:r>
          </w:p>
        </w:tc>
        <w:tc>
          <w:tcPr>
            <w:tcW w:w="1880" w:type="dxa"/>
            <w:tcBorders>
              <w:top w:val="nil"/>
              <w:left w:val="nil"/>
              <w:bottom w:val="nil"/>
              <w:right w:val="nil"/>
            </w:tcBorders>
            <w:shd w:val="clear" w:color="auto" w:fill="auto"/>
            <w:noWrap/>
            <w:vAlign w:val="bottom"/>
            <w:hideMark/>
          </w:tcPr>
          <w:p w14:paraId="1DE5D0C3" w14:textId="77777777" w:rsidR="005A6A75" w:rsidRPr="00726F67"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14:paraId="1486786C" w14:textId="77777777" w:rsidR="005A6A75" w:rsidRPr="00726F67" w:rsidRDefault="005A6A75" w:rsidP="00E20968">
            <w:pPr>
              <w:spacing w:after="0"/>
              <w:jc w:val="right"/>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14:paraId="05C687D4" w14:textId="77777777" w:rsidR="005A6A75" w:rsidRPr="00726F67" w:rsidRDefault="005A6A75" w:rsidP="00E20968">
            <w:pPr>
              <w:spacing w:after="0"/>
              <w:jc w:val="right"/>
              <w:rPr>
                <w:rFonts w:ascii="Arial" w:eastAsia="Times New Roman" w:hAnsi="Arial" w:cs="Arial"/>
                <w:lang w:eastAsia="sl-SI"/>
              </w:rPr>
            </w:pPr>
          </w:p>
        </w:tc>
      </w:tr>
      <w:tr w:rsidR="005A6A75" w:rsidRPr="00726F67" w14:paraId="570DA1F3" w14:textId="77777777" w:rsidTr="001D200A">
        <w:trPr>
          <w:gridAfter w:val="2"/>
          <w:wAfter w:w="292" w:type="dxa"/>
          <w:trHeight w:val="517"/>
        </w:trPr>
        <w:tc>
          <w:tcPr>
            <w:tcW w:w="700" w:type="dxa"/>
            <w:vMerge w:val="restart"/>
            <w:tcBorders>
              <w:top w:val="single" w:sz="4" w:space="0" w:color="auto"/>
              <w:left w:val="single" w:sz="4" w:space="0" w:color="auto"/>
              <w:bottom w:val="single" w:sz="4" w:space="0" w:color="000000"/>
              <w:right w:val="nil"/>
            </w:tcBorders>
            <w:shd w:val="clear" w:color="auto" w:fill="auto"/>
            <w:vAlign w:val="center"/>
            <w:hideMark/>
          </w:tcPr>
          <w:p w14:paraId="652FA6A3"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Zap.</w:t>
            </w:r>
            <w:r w:rsidRPr="00726F67">
              <w:rPr>
                <w:rFonts w:ascii="Arial" w:eastAsia="Times New Roman" w:hAnsi="Arial" w:cs="Arial"/>
                <w:lang w:eastAsia="sl-SI"/>
              </w:rPr>
              <w:br/>
              <w:t>št.</w:t>
            </w:r>
          </w:p>
        </w:tc>
        <w:tc>
          <w:tcPr>
            <w:tcW w:w="3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18A4A3"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Vrste mehanizacije in opreme</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70F0DB"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Tip stroja/opreme</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D4F447"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 xml:space="preserve">Kapaciteta stroja/opreme </w:t>
            </w:r>
            <w:r w:rsidRPr="00726F67">
              <w:rPr>
                <w:rFonts w:ascii="Arial" w:eastAsia="Times New Roman" w:hAnsi="Arial" w:cs="Arial"/>
                <w:vertAlign w:val="superscript"/>
                <w:lang w:eastAsia="sl-SI"/>
              </w:rPr>
              <w:t>1</w:t>
            </w:r>
          </w:p>
        </w:tc>
        <w:tc>
          <w:tcPr>
            <w:tcW w:w="2562" w:type="dxa"/>
            <w:vMerge w:val="restart"/>
            <w:tcBorders>
              <w:top w:val="single" w:sz="4" w:space="0" w:color="auto"/>
              <w:left w:val="single" w:sz="4" w:space="0" w:color="auto"/>
              <w:bottom w:val="single" w:sz="4" w:space="0" w:color="000000"/>
              <w:right w:val="nil"/>
            </w:tcBorders>
            <w:shd w:val="clear" w:color="auto" w:fill="auto"/>
            <w:vAlign w:val="center"/>
            <w:hideMark/>
          </w:tcPr>
          <w:p w14:paraId="6BABFEDD"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Prodajna cena ure</w:t>
            </w:r>
            <w:r w:rsidRPr="00726F67">
              <w:rPr>
                <w:rFonts w:ascii="Arial" w:eastAsia="Times New Roman" w:hAnsi="Arial" w:cs="Arial"/>
                <w:lang w:eastAsia="sl-SI"/>
              </w:rPr>
              <w:br/>
              <w:t xml:space="preserve">EUR/uro </w:t>
            </w:r>
            <w:r w:rsidRPr="00726F67">
              <w:rPr>
                <w:rFonts w:ascii="Arial" w:eastAsia="Times New Roman" w:hAnsi="Arial" w:cs="Arial"/>
                <w:lang w:eastAsia="sl-SI"/>
              </w:rPr>
              <w:br/>
              <w:t>(brez DDV)</w:t>
            </w:r>
          </w:p>
        </w:tc>
        <w:tc>
          <w:tcPr>
            <w:tcW w:w="30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5D5188"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Opomba</w:t>
            </w:r>
          </w:p>
        </w:tc>
      </w:tr>
      <w:tr w:rsidR="005A6A75" w:rsidRPr="00726F67" w14:paraId="4A55AE08" w14:textId="77777777" w:rsidTr="001D200A">
        <w:trPr>
          <w:gridAfter w:val="2"/>
          <w:wAfter w:w="292" w:type="dxa"/>
          <w:trHeight w:val="570"/>
        </w:trPr>
        <w:tc>
          <w:tcPr>
            <w:tcW w:w="700" w:type="dxa"/>
            <w:vMerge/>
            <w:tcBorders>
              <w:top w:val="single" w:sz="4" w:space="0" w:color="auto"/>
              <w:left w:val="single" w:sz="4" w:space="0" w:color="auto"/>
              <w:bottom w:val="single" w:sz="4" w:space="0" w:color="000000"/>
              <w:right w:val="nil"/>
            </w:tcBorders>
            <w:vAlign w:val="center"/>
            <w:hideMark/>
          </w:tcPr>
          <w:p w14:paraId="410AD56C" w14:textId="77777777" w:rsidR="005A6A75" w:rsidRPr="00726F67" w:rsidRDefault="005A6A75" w:rsidP="00E20968">
            <w:pPr>
              <w:spacing w:after="0"/>
              <w:rPr>
                <w:rFonts w:ascii="Arial" w:eastAsia="Times New Roman" w:hAnsi="Arial" w:cs="Arial"/>
                <w:lang w:eastAsia="sl-SI"/>
              </w:rPr>
            </w:pPr>
          </w:p>
        </w:tc>
        <w:tc>
          <w:tcPr>
            <w:tcW w:w="3920" w:type="dxa"/>
            <w:vMerge/>
            <w:tcBorders>
              <w:top w:val="single" w:sz="4" w:space="0" w:color="auto"/>
              <w:left w:val="single" w:sz="4" w:space="0" w:color="auto"/>
              <w:bottom w:val="single" w:sz="4" w:space="0" w:color="000000"/>
              <w:right w:val="single" w:sz="4" w:space="0" w:color="auto"/>
            </w:tcBorders>
            <w:vAlign w:val="center"/>
            <w:hideMark/>
          </w:tcPr>
          <w:p w14:paraId="57AA6A86" w14:textId="77777777" w:rsidR="005A6A75" w:rsidRPr="00726F67" w:rsidRDefault="005A6A75" w:rsidP="00E20968">
            <w:pPr>
              <w:spacing w:after="0"/>
              <w:rPr>
                <w:rFonts w:ascii="Arial" w:eastAsia="Times New Roman" w:hAnsi="Arial" w:cs="Arial"/>
                <w:lang w:eastAsia="sl-SI"/>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14:paraId="3FC56BCC" w14:textId="77777777" w:rsidR="005A6A75" w:rsidRPr="00726F67" w:rsidRDefault="005A6A75" w:rsidP="00E20968">
            <w:pPr>
              <w:spacing w:after="0"/>
              <w:rPr>
                <w:rFonts w:ascii="Arial" w:eastAsia="Times New Roman" w:hAnsi="Arial" w:cs="Arial"/>
                <w:lang w:eastAsia="sl-SI"/>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14:paraId="13C55824" w14:textId="77777777" w:rsidR="005A6A75" w:rsidRPr="00726F67" w:rsidRDefault="005A6A75" w:rsidP="00E20968">
            <w:pPr>
              <w:spacing w:after="0"/>
              <w:rPr>
                <w:rFonts w:ascii="Arial" w:eastAsia="Times New Roman" w:hAnsi="Arial" w:cs="Arial"/>
                <w:lang w:eastAsia="sl-SI"/>
              </w:rPr>
            </w:pPr>
          </w:p>
        </w:tc>
        <w:tc>
          <w:tcPr>
            <w:tcW w:w="2562" w:type="dxa"/>
            <w:vMerge/>
            <w:tcBorders>
              <w:top w:val="single" w:sz="4" w:space="0" w:color="auto"/>
              <w:left w:val="single" w:sz="4" w:space="0" w:color="auto"/>
              <w:bottom w:val="single" w:sz="4" w:space="0" w:color="000000"/>
              <w:right w:val="nil"/>
            </w:tcBorders>
            <w:vAlign w:val="center"/>
            <w:hideMark/>
          </w:tcPr>
          <w:p w14:paraId="14D30731" w14:textId="77777777" w:rsidR="005A6A75" w:rsidRPr="00726F67" w:rsidRDefault="005A6A75" w:rsidP="00E20968">
            <w:pPr>
              <w:spacing w:after="0"/>
              <w:rPr>
                <w:rFonts w:ascii="Arial" w:eastAsia="Times New Roman" w:hAnsi="Arial" w:cs="Arial"/>
                <w:lang w:eastAsia="sl-SI"/>
              </w:rPr>
            </w:pPr>
          </w:p>
        </w:tc>
        <w:tc>
          <w:tcPr>
            <w:tcW w:w="3047" w:type="dxa"/>
            <w:vMerge/>
            <w:tcBorders>
              <w:top w:val="single" w:sz="4" w:space="0" w:color="auto"/>
              <w:left w:val="single" w:sz="4" w:space="0" w:color="auto"/>
              <w:bottom w:val="single" w:sz="4" w:space="0" w:color="000000"/>
              <w:right w:val="single" w:sz="4" w:space="0" w:color="auto"/>
            </w:tcBorders>
            <w:vAlign w:val="center"/>
            <w:hideMark/>
          </w:tcPr>
          <w:p w14:paraId="7EC7996C" w14:textId="77777777" w:rsidR="005A6A75" w:rsidRPr="00726F67" w:rsidRDefault="005A6A75" w:rsidP="00E20968">
            <w:pPr>
              <w:spacing w:after="0"/>
              <w:rPr>
                <w:rFonts w:ascii="Arial" w:eastAsia="Times New Roman" w:hAnsi="Arial" w:cs="Arial"/>
                <w:lang w:eastAsia="sl-SI"/>
              </w:rPr>
            </w:pPr>
          </w:p>
        </w:tc>
      </w:tr>
      <w:tr w:rsidR="005A6A75" w:rsidRPr="00726F67" w14:paraId="6A9532C9" w14:textId="77777777" w:rsidTr="001D200A">
        <w:trPr>
          <w:gridAfter w:val="2"/>
          <w:wAfter w:w="292" w:type="dxa"/>
          <w:trHeight w:val="315"/>
        </w:trPr>
        <w:tc>
          <w:tcPr>
            <w:tcW w:w="700" w:type="dxa"/>
            <w:tcBorders>
              <w:top w:val="nil"/>
              <w:left w:val="single" w:sz="4" w:space="0" w:color="auto"/>
              <w:bottom w:val="double" w:sz="6" w:space="0" w:color="auto"/>
              <w:right w:val="single" w:sz="4" w:space="0" w:color="auto"/>
            </w:tcBorders>
            <w:shd w:val="clear" w:color="auto" w:fill="auto"/>
            <w:hideMark/>
          </w:tcPr>
          <w:p w14:paraId="54025507"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A</w:t>
            </w:r>
          </w:p>
        </w:tc>
        <w:tc>
          <w:tcPr>
            <w:tcW w:w="3920" w:type="dxa"/>
            <w:tcBorders>
              <w:top w:val="nil"/>
              <w:left w:val="nil"/>
              <w:bottom w:val="double" w:sz="6" w:space="0" w:color="auto"/>
              <w:right w:val="single" w:sz="4" w:space="0" w:color="auto"/>
            </w:tcBorders>
            <w:shd w:val="clear" w:color="auto" w:fill="auto"/>
            <w:hideMark/>
          </w:tcPr>
          <w:p w14:paraId="7884CB80"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B</w:t>
            </w:r>
          </w:p>
        </w:tc>
        <w:tc>
          <w:tcPr>
            <w:tcW w:w="1940" w:type="dxa"/>
            <w:tcBorders>
              <w:top w:val="nil"/>
              <w:left w:val="nil"/>
              <w:bottom w:val="double" w:sz="6" w:space="0" w:color="auto"/>
              <w:right w:val="single" w:sz="4" w:space="0" w:color="auto"/>
            </w:tcBorders>
            <w:shd w:val="clear" w:color="auto" w:fill="auto"/>
            <w:vAlign w:val="center"/>
            <w:hideMark/>
          </w:tcPr>
          <w:p w14:paraId="197FE52A"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C</w:t>
            </w:r>
          </w:p>
        </w:tc>
        <w:tc>
          <w:tcPr>
            <w:tcW w:w="1880" w:type="dxa"/>
            <w:tcBorders>
              <w:top w:val="nil"/>
              <w:left w:val="nil"/>
              <w:bottom w:val="double" w:sz="6" w:space="0" w:color="auto"/>
              <w:right w:val="single" w:sz="4" w:space="0" w:color="auto"/>
            </w:tcBorders>
            <w:shd w:val="clear" w:color="auto" w:fill="auto"/>
            <w:vAlign w:val="center"/>
            <w:hideMark/>
          </w:tcPr>
          <w:p w14:paraId="5A8732E1"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D</w:t>
            </w:r>
          </w:p>
        </w:tc>
        <w:tc>
          <w:tcPr>
            <w:tcW w:w="2562" w:type="dxa"/>
            <w:tcBorders>
              <w:top w:val="nil"/>
              <w:left w:val="single" w:sz="4" w:space="0" w:color="auto"/>
              <w:bottom w:val="double" w:sz="6" w:space="0" w:color="auto"/>
              <w:right w:val="single" w:sz="4" w:space="0" w:color="auto"/>
            </w:tcBorders>
            <w:shd w:val="clear" w:color="auto" w:fill="auto"/>
            <w:vAlign w:val="center"/>
            <w:hideMark/>
          </w:tcPr>
          <w:p w14:paraId="0FB7CB8A"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E</w:t>
            </w:r>
          </w:p>
        </w:tc>
        <w:tc>
          <w:tcPr>
            <w:tcW w:w="3047" w:type="dxa"/>
            <w:tcBorders>
              <w:top w:val="nil"/>
              <w:left w:val="nil"/>
              <w:bottom w:val="double" w:sz="6" w:space="0" w:color="auto"/>
              <w:right w:val="single" w:sz="4" w:space="0" w:color="auto"/>
            </w:tcBorders>
            <w:shd w:val="clear" w:color="auto" w:fill="auto"/>
            <w:vAlign w:val="center"/>
            <w:hideMark/>
          </w:tcPr>
          <w:p w14:paraId="190832E5"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F</w:t>
            </w:r>
          </w:p>
        </w:tc>
      </w:tr>
      <w:tr w:rsidR="005A6A75" w:rsidRPr="00726F67" w14:paraId="38E2E9A3" w14:textId="77777777" w:rsidTr="001D200A">
        <w:trPr>
          <w:gridAfter w:val="2"/>
          <w:wAfter w:w="292" w:type="dxa"/>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78CA40AD"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1</w:t>
            </w:r>
          </w:p>
        </w:tc>
        <w:tc>
          <w:tcPr>
            <w:tcW w:w="3920" w:type="dxa"/>
            <w:tcBorders>
              <w:top w:val="nil"/>
              <w:left w:val="nil"/>
              <w:bottom w:val="single" w:sz="4" w:space="0" w:color="auto"/>
              <w:right w:val="single" w:sz="4" w:space="0" w:color="auto"/>
            </w:tcBorders>
            <w:shd w:val="clear" w:color="auto" w:fill="auto"/>
            <w:noWrap/>
            <w:hideMark/>
          </w:tcPr>
          <w:p w14:paraId="02203020"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Lokomotiva - najem</w:t>
            </w:r>
          </w:p>
        </w:tc>
        <w:tc>
          <w:tcPr>
            <w:tcW w:w="1940" w:type="dxa"/>
            <w:tcBorders>
              <w:top w:val="nil"/>
              <w:left w:val="nil"/>
              <w:bottom w:val="single" w:sz="4" w:space="0" w:color="auto"/>
              <w:right w:val="single" w:sz="4" w:space="0" w:color="auto"/>
            </w:tcBorders>
            <w:shd w:val="clear" w:color="000000" w:fill="D9D9D9"/>
            <w:noWrap/>
            <w:vAlign w:val="bottom"/>
            <w:hideMark/>
          </w:tcPr>
          <w:p w14:paraId="27E2F81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49547A9A"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48F0342C"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single" w:sz="4" w:space="0" w:color="auto"/>
              <w:left w:val="nil"/>
              <w:bottom w:val="single" w:sz="4" w:space="0" w:color="auto"/>
              <w:right w:val="single" w:sz="4" w:space="0" w:color="auto"/>
            </w:tcBorders>
            <w:shd w:val="clear" w:color="auto" w:fill="auto"/>
            <w:noWrap/>
            <w:vAlign w:val="bottom"/>
            <w:hideMark/>
          </w:tcPr>
          <w:p w14:paraId="420E47BD"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NA DAN</w:t>
            </w:r>
          </w:p>
        </w:tc>
      </w:tr>
      <w:tr w:rsidR="005A6A75" w:rsidRPr="00726F67" w14:paraId="109B0423"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7429F318"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2</w:t>
            </w:r>
          </w:p>
        </w:tc>
        <w:tc>
          <w:tcPr>
            <w:tcW w:w="3920" w:type="dxa"/>
            <w:tcBorders>
              <w:top w:val="nil"/>
              <w:left w:val="nil"/>
              <w:bottom w:val="single" w:sz="4" w:space="0" w:color="auto"/>
              <w:right w:val="single" w:sz="4" w:space="0" w:color="auto"/>
            </w:tcBorders>
            <w:shd w:val="clear" w:color="auto" w:fill="auto"/>
            <w:noWrap/>
            <w:hideMark/>
          </w:tcPr>
          <w:p w14:paraId="085FDA9B" w14:textId="77777777" w:rsidR="005A6A75" w:rsidRPr="00726F67" w:rsidRDefault="005A6A75" w:rsidP="00E20968">
            <w:pPr>
              <w:spacing w:after="0"/>
              <w:rPr>
                <w:rFonts w:ascii="Arial" w:eastAsia="Times New Roman" w:hAnsi="Arial" w:cs="Arial"/>
                <w:lang w:eastAsia="sl-SI"/>
              </w:rPr>
            </w:pPr>
            <w:proofErr w:type="spellStart"/>
            <w:r w:rsidRPr="00726F67">
              <w:rPr>
                <w:rFonts w:ascii="Arial" w:eastAsia="Times New Roman" w:hAnsi="Arial" w:cs="Arial"/>
                <w:lang w:eastAsia="sl-SI"/>
              </w:rPr>
              <w:t>Dvopotni</w:t>
            </w:r>
            <w:proofErr w:type="spellEnd"/>
            <w:r w:rsidRPr="00726F67">
              <w:rPr>
                <w:rFonts w:ascii="Arial" w:eastAsia="Times New Roman" w:hAnsi="Arial" w:cs="Arial"/>
                <w:lang w:eastAsia="sl-SI"/>
              </w:rPr>
              <w:t xml:space="preserve"> bager</w:t>
            </w:r>
          </w:p>
        </w:tc>
        <w:tc>
          <w:tcPr>
            <w:tcW w:w="1940" w:type="dxa"/>
            <w:tcBorders>
              <w:top w:val="nil"/>
              <w:left w:val="nil"/>
              <w:bottom w:val="single" w:sz="4" w:space="0" w:color="auto"/>
              <w:right w:val="single" w:sz="4" w:space="0" w:color="auto"/>
            </w:tcBorders>
            <w:shd w:val="clear" w:color="000000" w:fill="D9D9D9"/>
            <w:noWrap/>
            <w:vAlign w:val="bottom"/>
            <w:hideMark/>
          </w:tcPr>
          <w:p w14:paraId="60521B96"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48F93AEF"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1C56BCD1"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4696572C"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4102FCA2"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25FA5B54"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3</w:t>
            </w:r>
          </w:p>
        </w:tc>
        <w:tc>
          <w:tcPr>
            <w:tcW w:w="3920" w:type="dxa"/>
            <w:tcBorders>
              <w:top w:val="nil"/>
              <w:left w:val="nil"/>
              <w:bottom w:val="single" w:sz="4" w:space="0" w:color="auto"/>
              <w:right w:val="single" w:sz="4" w:space="0" w:color="auto"/>
            </w:tcBorders>
            <w:shd w:val="clear" w:color="auto" w:fill="auto"/>
            <w:noWrap/>
            <w:hideMark/>
          </w:tcPr>
          <w:p w14:paraId="108E6A3A"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Vagon za prevoz pragov</w:t>
            </w:r>
          </w:p>
        </w:tc>
        <w:tc>
          <w:tcPr>
            <w:tcW w:w="1940" w:type="dxa"/>
            <w:tcBorders>
              <w:top w:val="nil"/>
              <w:left w:val="nil"/>
              <w:bottom w:val="single" w:sz="4" w:space="0" w:color="auto"/>
              <w:right w:val="single" w:sz="4" w:space="0" w:color="auto"/>
            </w:tcBorders>
            <w:shd w:val="clear" w:color="000000" w:fill="D9D9D9"/>
            <w:noWrap/>
            <w:vAlign w:val="bottom"/>
            <w:hideMark/>
          </w:tcPr>
          <w:p w14:paraId="428DFC3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5C11152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1665773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4D9AA6EF"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NA DAN</w:t>
            </w:r>
          </w:p>
        </w:tc>
      </w:tr>
      <w:tr w:rsidR="005A6A75" w:rsidRPr="00726F67" w14:paraId="3329D647"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2AA2BC94"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4</w:t>
            </w:r>
          </w:p>
        </w:tc>
        <w:tc>
          <w:tcPr>
            <w:tcW w:w="3920" w:type="dxa"/>
            <w:tcBorders>
              <w:top w:val="nil"/>
              <w:left w:val="nil"/>
              <w:bottom w:val="nil"/>
              <w:right w:val="nil"/>
            </w:tcBorders>
            <w:shd w:val="clear" w:color="auto" w:fill="auto"/>
            <w:noWrap/>
            <w:hideMark/>
          </w:tcPr>
          <w:p w14:paraId="4029388E"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Vagonska tankovska prikolica</w:t>
            </w:r>
          </w:p>
        </w:tc>
        <w:tc>
          <w:tcPr>
            <w:tcW w:w="1940" w:type="dxa"/>
            <w:tcBorders>
              <w:top w:val="nil"/>
              <w:left w:val="single" w:sz="4" w:space="0" w:color="auto"/>
              <w:bottom w:val="single" w:sz="4" w:space="0" w:color="auto"/>
              <w:right w:val="single" w:sz="4" w:space="0" w:color="auto"/>
            </w:tcBorders>
            <w:shd w:val="clear" w:color="000000" w:fill="D9D9D9"/>
            <w:noWrap/>
            <w:vAlign w:val="bottom"/>
            <w:hideMark/>
          </w:tcPr>
          <w:p w14:paraId="086B81AC"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1F5A4E0C"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6670DC6D"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12C53909"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NA DAN</w:t>
            </w:r>
          </w:p>
        </w:tc>
      </w:tr>
      <w:tr w:rsidR="005A6A75" w:rsidRPr="00726F67" w14:paraId="3C6E1801" w14:textId="77777777" w:rsidTr="001D200A">
        <w:trPr>
          <w:gridAfter w:val="2"/>
          <w:wAfter w:w="292" w:type="dxa"/>
          <w:trHeight w:val="327"/>
        </w:trPr>
        <w:tc>
          <w:tcPr>
            <w:tcW w:w="700" w:type="dxa"/>
            <w:tcBorders>
              <w:top w:val="nil"/>
              <w:left w:val="single" w:sz="4" w:space="0" w:color="auto"/>
              <w:bottom w:val="single" w:sz="4" w:space="0" w:color="auto"/>
              <w:right w:val="single" w:sz="4" w:space="0" w:color="auto"/>
            </w:tcBorders>
            <w:shd w:val="clear" w:color="auto" w:fill="auto"/>
            <w:noWrap/>
            <w:hideMark/>
          </w:tcPr>
          <w:p w14:paraId="670E2A9F"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5</w:t>
            </w:r>
          </w:p>
        </w:tc>
        <w:tc>
          <w:tcPr>
            <w:tcW w:w="3920" w:type="dxa"/>
            <w:tcBorders>
              <w:top w:val="single" w:sz="4" w:space="0" w:color="auto"/>
              <w:left w:val="nil"/>
              <w:bottom w:val="single" w:sz="4" w:space="0" w:color="auto"/>
              <w:right w:val="single" w:sz="4" w:space="0" w:color="auto"/>
            </w:tcBorders>
            <w:shd w:val="clear" w:color="auto" w:fill="auto"/>
            <w:noWrap/>
            <w:hideMark/>
          </w:tcPr>
          <w:p w14:paraId="258604E2"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xml:space="preserve">Linijski in kretniški </w:t>
            </w:r>
            <w:proofErr w:type="spellStart"/>
            <w:r w:rsidRPr="00726F67">
              <w:rPr>
                <w:rFonts w:ascii="Arial" w:eastAsia="Times New Roman" w:hAnsi="Arial" w:cs="Arial"/>
                <w:lang w:eastAsia="sl-SI"/>
              </w:rPr>
              <w:t>nivelirni</w:t>
            </w:r>
            <w:proofErr w:type="spellEnd"/>
            <w:r w:rsidRPr="00726F67">
              <w:rPr>
                <w:rFonts w:ascii="Arial" w:eastAsia="Times New Roman" w:hAnsi="Arial" w:cs="Arial"/>
                <w:lang w:eastAsia="sl-SI"/>
              </w:rPr>
              <w:t xml:space="preserve"> </w:t>
            </w:r>
            <w:proofErr w:type="spellStart"/>
            <w:r w:rsidRPr="00726F67">
              <w:rPr>
                <w:rFonts w:ascii="Arial" w:eastAsia="Times New Roman" w:hAnsi="Arial" w:cs="Arial"/>
                <w:lang w:eastAsia="sl-SI"/>
              </w:rPr>
              <w:t>ravnilni</w:t>
            </w:r>
            <w:proofErr w:type="spellEnd"/>
            <w:r w:rsidRPr="00726F67">
              <w:rPr>
                <w:rFonts w:ascii="Arial" w:eastAsia="Times New Roman" w:hAnsi="Arial" w:cs="Arial"/>
                <w:lang w:eastAsia="sl-SI"/>
              </w:rPr>
              <w:t xml:space="preserve"> stroj</w:t>
            </w:r>
          </w:p>
        </w:tc>
        <w:tc>
          <w:tcPr>
            <w:tcW w:w="1940" w:type="dxa"/>
            <w:tcBorders>
              <w:top w:val="nil"/>
              <w:left w:val="nil"/>
              <w:bottom w:val="single" w:sz="4" w:space="0" w:color="auto"/>
              <w:right w:val="single" w:sz="4" w:space="0" w:color="auto"/>
            </w:tcBorders>
            <w:shd w:val="clear" w:color="000000" w:fill="D9D9D9"/>
            <w:noWrap/>
            <w:vAlign w:val="bottom"/>
            <w:hideMark/>
          </w:tcPr>
          <w:p w14:paraId="217613E4"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49E5D7BC"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11923332"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30C2CE3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609091D6" w14:textId="77777777" w:rsidTr="001D200A">
        <w:trPr>
          <w:gridAfter w:val="2"/>
          <w:wAfter w:w="292" w:type="dxa"/>
          <w:trHeight w:val="642"/>
        </w:trPr>
        <w:tc>
          <w:tcPr>
            <w:tcW w:w="700" w:type="dxa"/>
            <w:tcBorders>
              <w:top w:val="nil"/>
              <w:left w:val="single" w:sz="4" w:space="0" w:color="auto"/>
              <w:bottom w:val="single" w:sz="4" w:space="0" w:color="auto"/>
              <w:right w:val="single" w:sz="4" w:space="0" w:color="auto"/>
            </w:tcBorders>
            <w:shd w:val="clear" w:color="auto" w:fill="auto"/>
            <w:noWrap/>
            <w:hideMark/>
          </w:tcPr>
          <w:p w14:paraId="669BBA26"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6</w:t>
            </w:r>
          </w:p>
        </w:tc>
        <w:tc>
          <w:tcPr>
            <w:tcW w:w="3920" w:type="dxa"/>
            <w:tcBorders>
              <w:top w:val="nil"/>
              <w:left w:val="nil"/>
              <w:bottom w:val="single" w:sz="4" w:space="0" w:color="auto"/>
              <w:right w:val="single" w:sz="4" w:space="0" w:color="auto"/>
            </w:tcBorders>
            <w:shd w:val="clear" w:color="auto" w:fill="auto"/>
            <w:hideMark/>
          </w:tcPr>
          <w:p w14:paraId="7F413132"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Plug</w:t>
            </w:r>
          </w:p>
        </w:tc>
        <w:tc>
          <w:tcPr>
            <w:tcW w:w="1940" w:type="dxa"/>
            <w:tcBorders>
              <w:top w:val="nil"/>
              <w:left w:val="nil"/>
              <w:bottom w:val="single" w:sz="4" w:space="0" w:color="auto"/>
              <w:right w:val="single" w:sz="4" w:space="0" w:color="auto"/>
            </w:tcBorders>
            <w:shd w:val="clear" w:color="000000" w:fill="D9D9D9"/>
            <w:noWrap/>
            <w:vAlign w:val="bottom"/>
            <w:hideMark/>
          </w:tcPr>
          <w:p w14:paraId="030952DD"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17BC99F7"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396B5C9E"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66CCF99B"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7A7EEC7E"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2537B97A"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7</w:t>
            </w:r>
          </w:p>
        </w:tc>
        <w:tc>
          <w:tcPr>
            <w:tcW w:w="3920" w:type="dxa"/>
            <w:tcBorders>
              <w:top w:val="nil"/>
              <w:left w:val="nil"/>
              <w:bottom w:val="single" w:sz="4" w:space="0" w:color="auto"/>
              <w:right w:val="single" w:sz="4" w:space="0" w:color="auto"/>
            </w:tcBorders>
            <w:shd w:val="clear" w:color="auto" w:fill="auto"/>
            <w:noWrap/>
            <w:hideMark/>
          </w:tcPr>
          <w:p w14:paraId="65D34506"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Bager goseničar</w:t>
            </w:r>
          </w:p>
        </w:tc>
        <w:tc>
          <w:tcPr>
            <w:tcW w:w="1940" w:type="dxa"/>
            <w:tcBorders>
              <w:top w:val="nil"/>
              <w:left w:val="nil"/>
              <w:bottom w:val="single" w:sz="4" w:space="0" w:color="auto"/>
              <w:right w:val="single" w:sz="4" w:space="0" w:color="auto"/>
            </w:tcBorders>
            <w:shd w:val="clear" w:color="000000" w:fill="D9D9D9"/>
            <w:noWrap/>
            <w:vAlign w:val="bottom"/>
            <w:hideMark/>
          </w:tcPr>
          <w:p w14:paraId="750BF0DC"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66242786"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140D2669"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57873EBE"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376FFBC2"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72438612"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8</w:t>
            </w:r>
          </w:p>
        </w:tc>
        <w:tc>
          <w:tcPr>
            <w:tcW w:w="3920" w:type="dxa"/>
            <w:tcBorders>
              <w:top w:val="nil"/>
              <w:left w:val="nil"/>
              <w:bottom w:val="single" w:sz="4" w:space="0" w:color="auto"/>
              <w:right w:val="single" w:sz="4" w:space="0" w:color="auto"/>
            </w:tcBorders>
            <w:shd w:val="clear" w:color="auto" w:fill="auto"/>
            <w:noWrap/>
            <w:hideMark/>
          </w:tcPr>
          <w:p w14:paraId="237B5AC0"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Portalno dvigalo</w:t>
            </w:r>
          </w:p>
        </w:tc>
        <w:tc>
          <w:tcPr>
            <w:tcW w:w="1940" w:type="dxa"/>
            <w:tcBorders>
              <w:top w:val="nil"/>
              <w:left w:val="nil"/>
              <w:bottom w:val="single" w:sz="4" w:space="0" w:color="auto"/>
              <w:right w:val="single" w:sz="4" w:space="0" w:color="auto"/>
            </w:tcBorders>
            <w:shd w:val="clear" w:color="000000" w:fill="D9D9D9"/>
            <w:noWrap/>
            <w:vAlign w:val="bottom"/>
            <w:hideMark/>
          </w:tcPr>
          <w:p w14:paraId="4E55351E"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35E390AC"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7631E8FA"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73C3BE7F"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58F36EC4"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5E1A116C"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9</w:t>
            </w:r>
          </w:p>
        </w:tc>
        <w:tc>
          <w:tcPr>
            <w:tcW w:w="3920" w:type="dxa"/>
            <w:tcBorders>
              <w:top w:val="nil"/>
              <w:left w:val="nil"/>
              <w:bottom w:val="single" w:sz="4" w:space="0" w:color="auto"/>
              <w:right w:val="single" w:sz="4" w:space="0" w:color="auto"/>
            </w:tcBorders>
            <w:shd w:val="clear" w:color="auto" w:fill="auto"/>
            <w:noWrap/>
            <w:hideMark/>
          </w:tcPr>
          <w:p w14:paraId="291B552C"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Garnitura za prevoz dolgih tirnic</w:t>
            </w:r>
          </w:p>
        </w:tc>
        <w:tc>
          <w:tcPr>
            <w:tcW w:w="1940" w:type="dxa"/>
            <w:tcBorders>
              <w:top w:val="nil"/>
              <w:left w:val="nil"/>
              <w:bottom w:val="single" w:sz="4" w:space="0" w:color="auto"/>
              <w:right w:val="single" w:sz="4" w:space="0" w:color="auto"/>
            </w:tcBorders>
            <w:shd w:val="clear" w:color="000000" w:fill="D9D9D9"/>
            <w:noWrap/>
            <w:vAlign w:val="bottom"/>
            <w:hideMark/>
          </w:tcPr>
          <w:p w14:paraId="189F32E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2E70B16B"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3453261F"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74EA3B57"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079133D9"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0DED4047"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10</w:t>
            </w:r>
          </w:p>
        </w:tc>
        <w:tc>
          <w:tcPr>
            <w:tcW w:w="3920" w:type="dxa"/>
            <w:tcBorders>
              <w:top w:val="nil"/>
              <w:left w:val="nil"/>
              <w:bottom w:val="single" w:sz="4" w:space="0" w:color="auto"/>
              <w:right w:val="single" w:sz="4" w:space="0" w:color="auto"/>
            </w:tcBorders>
            <w:shd w:val="clear" w:color="auto" w:fill="auto"/>
            <w:noWrap/>
            <w:hideMark/>
          </w:tcPr>
          <w:p w14:paraId="61C7ACEC"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Težka motorna drezina s prikolico</w:t>
            </w:r>
          </w:p>
        </w:tc>
        <w:tc>
          <w:tcPr>
            <w:tcW w:w="1940" w:type="dxa"/>
            <w:tcBorders>
              <w:top w:val="nil"/>
              <w:left w:val="nil"/>
              <w:bottom w:val="single" w:sz="4" w:space="0" w:color="auto"/>
              <w:right w:val="single" w:sz="4" w:space="0" w:color="auto"/>
            </w:tcBorders>
            <w:shd w:val="clear" w:color="000000" w:fill="D9D9D9"/>
            <w:noWrap/>
            <w:vAlign w:val="bottom"/>
            <w:hideMark/>
          </w:tcPr>
          <w:p w14:paraId="4441BE5D"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2930CD74"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5046A28C"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40D6B2AB"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4CEC3E48" w14:textId="77777777" w:rsidTr="001D200A">
        <w:trPr>
          <w:gridAfter w:val="2"/>
          <w:wAfter w:w="292" w:type="dxa"/>
          <w:trHeight w:val="600"/>
        </w:trPr>
        <w:tc>
          <w:tcPr>
            <w:tcW w:w="700" w:type="dxa"/>
            <w:tcBorders>
              <w:top w:val="nil"/>
              <w:left w:val="single" w:sz="4" w:space="0" w:color="auto"/>
              <w:bottom w:val="single" w:sz="4" w:space="0" w:color="auto"/>
              <w:right w:val="single" w:sz="4" w:space="0" w:color="auto"/>
            </w:tcBorders>
            <w:shd w:val="clear" w:color="auto" w:fill="auto"/>
            <w:noWrap/>
            <w:hideMark/>
          </w:tcPr>
          <w:p w14:paraId="687ECA9F"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11</w:t>
            </w:r>
          </w:p>
        </w:tc>
        <w:tc>
          <w:tcPr>
            <w:tcW w:w="3920" w:type="dxa"/>
            <w:tcBorders>
              <w:top w:val="nil"/>
              <w:left w:val="nil"/>
              <w:bottom w:val="single" w:sz="4" w:space="0" w:color="auto"/>
              <w:right w:val="single" w:sz="4" w:space="0" w:color="auto"/>
            </w:tcBorders>
            <w:shd w:val="clear" w:color="auto" w:fill="auto"/>
            <w:hideMark/>
          </w:tcPr>
          <w:p w14:paraId="633017D7"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Težka motorna drezina opremljena za delo na voznem omrežju</w:t>
            </w:r>
          </w:p>
        </w:tc>
        <w:tc>
          <w:tcPr>
            <w:tcW w:w="1940" w:type="dxa"/>
            <w:tcBorders>
              <w:top w:val="nil"/>
              <w:left w:val="nil"/>
              <w:bottom w:val="single" w:sz="4" w:space="0" w:color="auto"/>
              <w:right w:val="single" w:sz="4" w:space="0" w:color="auto"/>
            </w:tcBorders>
            <w:shd w:val="clear" w:color="000000" w:fill="D9D9D9"/>
            <w:noWrap/>
            <w:vAlign w:val="bottom"/>
            <w:hideMark/>
          </w:tcPr>
          <w:p w14:paraId="470F8A64"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3A3CFEC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51064FE9"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7A348C0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2F647E04" w14:textId="77777777" w:rsidTr="001D200A">
        <w:trPr>
          <w:gridAfter w:val="2"/>
          <w:wAfter w:w="292" w:type="dxa"/>
          <w:trHeight w:val="600"/>
        </w:trPr>
        <w:tc>
          <w:tcPr>
            <w:tcW w:w="700" w:type="dxa"/>
            <w:tcBorders>
              <w:top w:val="nil"/>
              <w:left w:val="single" w:sz="4" w:space="0" w:color="auto"/>
              <w:bottom w:val="single" w:sz="4" w:space="0" w:color="auto"/>
              <w:right w:val="single" w:sz="4" w:space="0" w:color="auto"/>
            </w:tcBorders>
            <w:shd w:val="clear" w:color="auto" w:fill="auto"/>
            <w:noWrap/>
            <w:hideMark/>
          </w:tcPr>
          <w:p w14:paraId="1E1E3F47"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12</w:t>
            </w:r>
          </w:p>
        </w:tc>
        <w:tc>
          <w:tcPr>
            <w:tcW w:w="3920" w:type="dxa"/>
            <w:tcBorders>
              <w:top w:val="nil"/>
              <w:left w:val="nil"/>
              <w:bottom w:val="single" w:sz="4" w:space="0" w:color="auto"/>
              <w:right w:val="single" w:sz="4" w:space="0" w:color="auto"/>
            </w:tcBorders>
            <w:shd w:val="clear" w:color="auto" w:fill="auto"/>
            <w:hideMark/>
          </w:tcPr>
          <w:p w14:paraId="096E4895" w14:textId="12FCFDF5"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Samohodni delovni</w:t>
            </w:r>
            <w:r w:rsidR="00726F67">
              <w:rPr>
                <w:rFonts w:ascii="Arial" w:eastAsia="Times New Roman" w:hAnsi="Arial" w:cs="Arial"/>
                <w:lang w:eastAsia="sl-SI"/>
              </w:rPr>
              <w:t xml:space="preserve"> </w:t>
            </w:r>
            <w:r w:rsidRPr="00726F67">
              <w:rPr>
                <w:rFonts w:ascii="Arial" w:eastAsia="Times New Roman" w:hAnsi="Arial" w:cs="Arial"/>
                <w:lang w:eastAsia="sl-SI"/>
              </w:rPr>
              <w:t>odri opremljeni za delo na voznem omrežju</w:t>
            </w:r>
          </w:p>
        </w:tc>
        <w:tc>
          <w:tcPr>
            <w:tcW w:w="1940" w:type="dxa"/>
            <w:tcBorders>
              <w:top w:val="nil"/>
              <w:left w:val="nil"/>
              <w:bottom w:val="single" w:sz="4" w:space="0" w:color="auto"/>
              <w:right w:val="single" w:sz="4" w:space="0" w:color="auto"/>
            </w:tcBorders>
            <w:shd w:val="clear" w:color="000000" w:fill="D9D9D9"/>
            <w:noWrap/>
            <w:vAlign w:val="bottom"/>
            <w:hideMark/>
          </w:tcPr>
          <w:p w14:paraId="66E34209"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37693F2B"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5BA91DAD"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01E4538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7331663A" w14:textId="77777777" w:rsidTr="001D200A">
        <w:trPr>
          <w:gridAfter w:val="2"/>
          <w:wAfter w:w="292" w:type="dxa"/>
          <w:trHeight w:val="2400"/>
        </w:trPr>
        <w:tc>
          <w:tcPr>
            <w:tcW w:w="700" w:type="dxa"/>
            <w:tcBorders>
              <w:top w:val="nil"/>
              <w:left w:val="single" w:sz="4" w:space="0" w:color="auto"/>
              <w:bottom w:val="single" w:sz="4" w:space="0" w:color="auto"/>
              <w:right w:val="single" w:sz="4" w:space="0" w:color="auto"/>
            </w:tcBorders>
            <w:shd w:val="clear" w:color="auto" w:fill="auto"/>
            <w:noWrap/>
            <w:hideMark/>
          </w:tcPr>
          <w:p w14:paraId="3D43267D"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lastRenderedPageBreak/>
              <w:t>13</w:t>
            </w:r>
          </w:p>
        </w:tc>
        <w:tc>
          <w:tcPr>
            <w:tcW w:w="3920" w:type="dxa"/>
            <w:tcBorders>
              <w:top w:val="nil"/>
              <w:left w:val="nil"/>
              <w:bottom w:val="single" w:sz="4" w:space="0" w:color="auto"/>
              <w:right w:val="single" w:sz="4" w:space="0" w:color="auto"/>
            </w:tcBorders>
            <w:shd w:val="clear" w:color="auto" w:fill="auto"/>
            <w:hideMark/>
          </w:tcPr>
          <w:p w14:paraId="54285B61" w14:textId="53AEE69C"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1 komplet - Specialna mehanizacija za vlečenje vodnikov, katerega maksimalna vlečna kapaciteta presega 60</w:t>
            </w:r>
            <w:r w:rsidR="002A4371" w:rsidRPr="00726F67">
              <w:rPr>
                <w:rFonts w:ascii="Arial" w:eastAsia="Times New Roman" w:hAnsi="Arial" w:cs="Arial"/>
                <w:lang w:eastAsia="sl-SI"/>
              </w:rPr>
              <w:t xml:space="preserve"> %</w:t>
            </w:r>
            <w:r w:rsidRPr="00726F67">
              <w:rPr>
                <w:rFonts w:ascii="Arial" w:eastAsia="Times New Roman" w:hAnsi="Arial" w:cs="Arial"/>
                <w:lang w:eastAsia="sl-SI"/>
              </w:rPr>
              <w:t xml:space="preserve"> skupne pretržne sile voznega voda </w:t>
            </w:r>
            <w:r w:rsidR="002A4371" w:rsidRPr="00726F67">
              <w:rPr>
                <w:rFonts w:ascii="Arial" w:eastAsia="Times New Roman" w:hAnsi="Arial" w:cs="Arial"/>
                <w:lang w:eastAsia="sl-SI"/>
              </w:rPr>
              <w:t xml:space="preserve">320 </w:t>
            </w:r>
            <w:r w:rsidRPr="00726F67">
              <w:rPr>
                <w:rFonts w:ascii="Arial" w:eastAsia="Times New Roman" w:hAnsi="Arial" w:cs="Arial"/>
                <w:lang w:eastAsia="sl-SI"/>
              </w:rPr>
              <w:t>mm2, opremljene z zategovalnimi napravami, ki omogočajo vlečenje vodnikov pri konstantni zatezni sili v vodnikih.</w:t>
            </w:r>
          </w:p>
        </w:tc>
        <w:tc>
          <w:tcPr>
            <w:tcW w:w="1940" w:type="dxa"/>
            <w:tcBorders>
              <w:top w:val="nil"/>
              <w:left w:val="nil"/>
              <w:bottom w:val="single" w:sz="4" w:space="0" w:color="auto"/>
              <w:right w:val="single" w:sz="4" w:space="0" w:color="auto"/>
            </w:tcBorders>
            <w:shd w:val="clear" w:color="000000" w:fill="D9D9D9"/>
            <w:noWrap/>
            <w:vAlign w:val="bottom"/>
            <w:hideMark/>
          </w:tcPr>
          <w:p w14:paraId="2B468D81"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4CAF4B9B"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7BF4468E"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6543C034"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49992E05"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492BA905"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14</w:t>
            </w:r>
          </w:p>
        </w:tc>
        <w:tc>
          <w:tcPr>
            <w:tcW w:w="3920" w:type="dxa"/>
            <w:tcBorders>
              <w:top w:val="nil"/>
              <w:left w:val="nil"/>
              <w:bottom w:val="single" w:sz="4" w:space="0" w:color="auto"/>
              <w:right w:val="single" w:sz="4" w:space="0" w:color="auto"/>
            </w:tcBorders>
            <w:shd w:val="clear" w:color="auto" w:fill="auto"/>
            <w:noWrap/>
            <w:hideMark/>
          </w:tcPr>
          <w:p w14:paraId="2AFFF8AA" w14:textId="77777777" w:rsidR="005A6A75" w:rsidRPr="00726F67" w:rsidRDefault="005A6A75" w:rsidP="00E20968">
            <w:pPr>
              <w:spacing w:after="0"/>
              <w:rPr>
                <w:rFonts w:ascii="Arial" w:eastAsia="Times New Roman" w:hAnsi="Arial" w:cs="Arial"/>
                <w:lang w:eastAsia="sl-SI"/>
              </w:rPr>
            </w:pPr>
            <w:proofErr w:type="spellStart"/>
            <w:r w:rsidRPr="00726F67">
              <w:rPr>
                <w:rFonts w:ascii="Arial" w:eastAsia="Times New Roman" w:hAnsi="Arial" w:cs="Arial"/>
                <w:lang w:eastAsia="sl-SI"/>
              </w:rPr>
              <w:t>Finišer</w:t>
            </w:r>
            <w:proofErr w:type="spellEnd"/>
            <w:r w:rsidRPr="00726F67">
              <w:rPr>
                <w:rFonts w:ascii="Arial" w:eastAsia="Times New Roman" w:hAnsi="Arial" w:cs="Arial"/>
                <w:lang w:eastAsia="sl-SI"/>
              </w:rPr>
              <w:t xml:space="preserve"> asfaltni</w:t>
            </w:r>
          </w:p>
        </w:tc>
        <w:tc>
          <w:tcPr>
            <w:tcW w:w="1940" w:type="dxa"/>
            <w:tcBorders>
              <w:top w:val="nil"/>
              <w:left w:val="nil"/>
              <w:bottom w:val="single" w:sz="4" w:space="0" w:color="auto"/>
              <w:right w:val="single" w:sz="4" w:space="0" w:color="auto"/>
            </w:tcBorders>
            <w:shd w:val="clear" w:color="000000" w:fill="D9D9D9"/>
            <w:noWrap/>
            <w:vAlign w:val="bottom"/>
            <w:hideMark/>
          </w:tcPr>
          <w:p w14:paraId="38F34F0D"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692C6F86"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68BF64A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11858056"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258CE596"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14875A4C"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15</w:t>
            </w:r>
          </w:p>
        </w:tc>
        <w:tc>
          <w:tcPr>
            <w:tcW w:w="3920" w:type="dxa"/>
            <w:tcBorders>
              <w:top w:val="nil"/>
              <w:left w:val="nil"/>
              <w:bottom w:val="single" w:sz="4" w:space="0" w:color="auto"/>
              <w:right w:val="single" w:sz="4" w:space="0" w:color="auto"/>
            </w:tcBorders>
            <w:shd w:val="clear" w:color="auto" w:fill="auto"/>
            <w:noWrap/>
            <w:hideMark/>
          </w:tcPr>
          <w:p w14:paraId="279FDF57"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xml:space="preserve">Stroj za </w:t>
            </w:r>
            <w:proofErr w:type="spellStart"/>
            <w:r w:rsidRPr="00726F67">
              <w:rPr>
                <w:rFonts w:ascii="Arial" w:eastAsia="Times New Roman" w:hAnsi="Arial" w:cs="Arial"/>
                <w:lang w:eastAsia="sl-SI"/>
              </w:rPr>
              <w:t>pobrizg</w:t>
            </w:r>
            <w:proofErr w:type="spellEnd"/>
            <w:r w:rsidRPr="00726F67">
              <w:rPr>
                <w:rFonts w:ascii="Arial" w:eastAsia="Times New Roman" w:hAnsi="Arial" w:cs="Arial"/>
                <w:lang w:eastAsia="sl-SI"/>
              </w:rPr>
              <w:t xml:space="preserve"> z emulzijo</w:t>
            </w:r>
          </w:p>
        </w:tc>
        <w:tc>
          <w:tcPr>
            <w:tcW w:w="1940" w:type="dxa"/>
            <w:tcBorders>
              <w:top w:val="nil"/>
              <w:left w:val="nil"/>
              <w:bottom w:val="single" w:sz="4" w:space="0" w:color="auto"/>
              <w:right w:val="single" w:sz="4" w:space="0" w:color="auto"/>
            </w:tcBorders>
            <w:shd w:val="clear" w:color="000000" w:fill="D9D9D9"/>
            <w:noWrap/>
            <w:vAlign w:val="bottom"/>
            <w:hideMark/>
          </w:tcPr>
          <w:p w14:paraId="3B47DC41"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4ED986AC"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0A106541"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32093040"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3BD910E4"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29507945"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16</w:t>
            </w:r>
          </w:p>
        </w:tc>
        <w:tc>
          <w:tcPr>
            <w:tcW w:w="3920" w:type="dxa"/>
            <w:tcBorders>
              <w:top w:val="nil"/>
              <w:left w:val="nil"/>
              <w:bottom w:val="single" w:sz="4" w:space="0" w:color="auto"/>
              <w:right w:val="single" w:sz="4" w:space="0" w:color="auto"/>
            </w:tcBorders>
            <w:shd w:val="clear" w:color="auto" w:fill="auto"/>
            <w:noWrap/>
            <w:hideMark/>
          </w:tcPr>
          <w:p w14:paraId="0F491460"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Posipalec</w:t>
            </w:r>
          </w:p>
        </w:tc>
        <w:tc>
          <w:tcPr>
            <w:tcW w:w="1940" w:type="dxa"/>
            <w:tcBorders>
              <w:top w:val="nil"/>
              <w:left w:val="nil"/>
              <w:bottom w:val="single" w:sz="4" w:space="0" w:color="auto"/>
              <w:right w:val="single" w:sz="4" w:space="0" w:color="auto"/>
            </w:tcBorders>
            <w:shd w:val="clear" w:color="000000" w:fill="D9D9D9"/>
            <w:noWrap/>
            <w:vAlign w:val="bottom"/>
            <w:hideMark/>
          </w:tcPr>
          <w:p w14:paraId="019F653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5AFACD9D"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62AEE9AF"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6B47C839"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6C3F5695"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1169E11C"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17</w:t>
            </w:r>
          </w:p>
        </w:tc>
        <w:tc>
          <w:tcPr>
            <w:tcW w:w="3920" w:type="dxa"/>
            <w:tcBorders>
              <w:top w:val="nil"/>
              <w:left w:val="nil"/>
              <w:bottom w:val="single" w:sz="4" w:space="0" w:color="auto"/>
              <w:right w:val="single" w:sz="4" w:space="0" w:color="auto"/>
            </w:tcBorders>
            <w:shd w:val="clear" w:color="auto" w:fill="auto"/>
            <w:noWrap/>
            <w:hideMark/>
          </w:tcPr>
          <w:p w14:paraId="25EDA054"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Cisterna za gorivo</w:t>
            </w:r>
          </w:p>
        </w:tc>
        <w:tc>
          <w:tcPr>
            <w:tcW w:w="1940" w:type="dxa"/>
            <w:tcBorders>
              <w:top w:val="nil"/>
              <w:left w:val="nil"/>
              <w:bottom w:val="single" w:sz="4" w:space="0" w:color="auto"/>
              <w:right w:val="single" w:sz="4" w:space="0" w:color="auto"/>
            </w:tcBorders>
            <w:shd w:val="clear" w:color="000000" w:fill="D9D9D9"/>
            <w:noWrap/>
            <w:vAlign w:val="bottom"/>
            <w:hideMark/>
          </w:tcPr>
          <w:p w14:paraId="282C6FFD"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4BD0FC99"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2B77628F"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1E0CCDC9"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3E107826"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54E985AB"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18</w:t>
            </w:r>
          </w:p>
        </w:tc>
        <w:tc>
          <w:tcPr>
            <w:tcW w:w="3920" w:type="dxa"/>
            <w:tcBorders>
              <w:top w:val="nil"/>
              <w:left w:val="nil"/>
              <w:bottom w:val="single" w:sz="4" w:space="0" w:color="auto"/>
              <w:right w:val="single" w:sz="4" w:space="0" w:color="auto"/>
            </w:tcBorders>
            <w:shd w:val="clear" w:color="auto" w:fill="auto"/>
            <w:noWrap/>
            <w:hideMark/>
          </w:tcPr>
          <w:p w14:paraId="1DB9CE8F"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Cisterna za vodo</w:t>
            </w:r>
          </w:p>
        </w:tc>
        <w:tc>
          <w:tcPr>
            <w:tcW w:w="1940" w:type="dxa"/>
            <w:tcBorders>
              <w:top w:val="nil"/>
              <w:left w:val="nil"/>
              <w:bottom w:val="single" w:sz="4" w:space="0" w:color="auto"/>
              <w:right w:val="single" w:sz="4" w:space="0" w:color="auto"/>
            </w:tcBorders>
            <w:shd w:val="clear" w:color="000000" w:fill="D9D9D9"/>
            <w:noWrap/>
            <w:vAlign w:val="bottom"/>
            <w:hideMark/>
          </w:tcPr>
          <w:p w14:paraId="7C360AD4"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404A60C6"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006F6C37"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4D973D1E"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34648663"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18DE1D5A"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19</w:t>
            </w:r>
          </w:p>
        </w:tc>
        <w:tc>
          <w:tcPr>
            <w:tcW w:w="3920" w:type="dxa"/>
            <w:tcBorders>
              <w:top w:val="nil"/>
              <w:left w:val="nil"/>
              <w:bottom w:val="single" w:sz="4" w:space="0" w:color="auto"/>
              <w:right w:val="single" w:sz="4" w:space="0" w:color="auto"/>
            </w:tcBorders>
            <w:shd w:val="clear" w:color="auto" w:fill="auto"/>
            <w:noWrap/>
            <w:hideMark/>
          </w:tcPr>
          <w:p w14:paraId="1C18CD7B" w14:textId="77777777" w:rsidR="005A6A75" w:rsidRPr="00726F67" w:rsidRDefault="005A6A75" w:rsidP="00E20968">
            <w:pPr>
              <w:spacing w:after="0"/>
              <w:rPr>
                <w:rFonts w:ascii="Arial" w:eastAsia="Times New Roman" w:hAnsi="Arial" w:cs="Arial"/>
                <w:lang w:eastAsia="sl-SI"/>
              </w:rPr>
            </w:pPr>
            <w:proofErr w:type="spellStart"/>
            <w:r w:rsidRPr="00726F67">
              <w:rPr>
                <w:rFonts w:ascii="Arial" w:eastAsia="Times New Roman" w:hAnsi="Arial" w:cs="Arial"/>
                <w:lang w:eastAsia="sl-SI"/>
              </w:rPr>
              <w:t>Avtočrpalka</w:t>
            </w:r>
            <w:proofErr w:type="spellEnd"/>
            <w:r w:rsidRPr="00726F67">
              <w:rPr>
                <w:rFonts w:ascii="Arial" w:eastAsia="Times New Roman" w:hAnsi="Arial" w:cs="Arial"/>
                <w:lang w:eastAsia="sl-SI"/>
              </w:rPr>
              <w:t xml:space="preserve"> za beton</w:t>
            </w:r>
          </w:p>
        </w:tc>
        <w:tc>
          <w:tcPr>
            <w:tcW w:w="1940" w:type="dxa"/>
            <w:tcBorders>
              <w:top w:val="nil"/>
              <w:left w:val="nil"/>
              <w:bottom w:val="single" w:sz="4" w:space="0" w:color="auto"/>
              <w:right w:val="single" w:sz="4" w:space="0" w:color="auto"/>
            </w:tcBorders>
            <w:shd w:val="clear" w:color="000000" w:fill="D9D9D9"/>
            <w:noWrap/>
            <w:vAlign w:val="bottom"/>
            <w:hideMark/>
          </w:tcPr>
          <w:p w14:paraId="7E8F9B9B"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665184CA"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6060206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62C82C9E"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4D078D12"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0F844767"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20</w:t>
            </w:r>
          </w:p>
        </w:tc>
        <w:tc>
          <w:tcPr>
            <w:tcW w:w="3920" w:type="dxa"/>
            <w:tcBorders>
              <w:top w:val="nil"/>
              <w:left w:val="nil"/>
              <w:bottom w:val="single" w:sz="4" w:space="0" w:color="auto"/>
              <w:right w:val="single" w:sz="4" w:space="0" w:color="auto"/>
            </w:tcBorders>
            <w:shd w:val="clear" w:color="auto" w:fill="auto"/>
            <w:noWrap/>
            <w:hideMark/>
          </w:tcPr>
          <w:p w14:paraId="60B4002D" w14:textId="5F3B0BDB"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Valjar nad 10</w:t>
            </w:r>
            <w:r w:rsidR="002A4371" w:rsidRPr="00726F67">
              <w:rPr>
                <w:rFonts w:ascii="Arial" w:eastAsia="Times New Roman" w:hAnsi="Arial" w:cs="Arial"/>
                <w:lang w:eastAsia="sl-SI"/>
              </w:rPr>
              <w:t xml:space="preserve"> t</w:t>
            </w:r>
          </w:p>
        </w:tc>
        <w:tc>
          <w:tcPr>
            <w:tcW w:w="1940" w:type="dxa"/>
            <w:tcBorders>
              <w:top w:val="nil"/>
              <w:left w:val="nil"/>
              <w:bottom w:val="single" w:sz="4" w:space="0" w:color="auto"/>
              <w:right w:val="single" w:sz="4" w:space="0" w:color="auto"/>
            </w:tcBorders>
            <w:shd w:val="clear" w:color="000000" w:fill="D9D9D9"/>
            <w:noWrap/>
            <w:vAlign w:val="bottom"/>
            <w:hideMark/>
          </w:tcPr>
          <w:p w14:paraId="74779C4E"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2BB453FF"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40073AA0"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7060CF8F"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74469286"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35BBC993"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21</w:t>
            </w:r>
          </w:p>
        </w:tc>
        <w:tc>
          <w:tcPr>
            <w:tcW w:w="3920" w:type="dxa"/>
            <w:tcBorders>
              <w:top w:val="nil"/>
              <w:left w:val="nil"/>
              <w:bottom w:val="single" w:sz="4" w:space="0" w:color="auto"/>
              <w:right w:val="single" w:sz="4" w:space="0" w:color="auto"/>
            </w:tcBorders>
            <w:shd w:val="clear" w:color="auto" w:fill="auto"/>
            <w:noWrap/>
            <w:hideMark/>
          </w:tcPr>
          <w:p w14:paraId="0030E4AC" w14:textId="62AFF732"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Valjar nad 5</w:t>
            </w:r>
            <w:r w:rsidR="002A4371" w:rsidRPr="00726F67">
              <w:rPr>
                <w:rFonts w:ascii="Arial" w:eastAsia="Times New Roman" w:hAnsi="Arial" w:cs="Arial"/>
                <w:lang w:eastAsia="sl-SI"/>
              </w:rPr>
              <w:t xml:space="preserve"> t</w:t>
            </w:r>
          </w:p>
        </w:tc>
        <w:tc>
          <w:tcPr>
            <w:tcW w:w="1940" w:type="dxa"/>
            <w:tcBorders>
              <w:top w:val="nil"/>
              <w:left w:val="nil"/>
              <w:bottom w:val="single" w:sz="4" w:space="0" w:color="auto"/>
              <w:right w:val="single" w:sz="4" w:space="0" w:color="auto"/>
            </w:tcBorders>
            <w:shd w:val="clear" w:color="000000" w:fill="D9D9D9"/>
            <w:noWrap/>
            <w:vAlign w:val="bottom"/>
            <w:hideMark/>
          </w:tcPr>
          <w:p w14:paraId="6EC14CE9"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08B069DB"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72D9A4F0"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229975BD"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76084266"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527007BA"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22</w:t>
            </w:r>
          </w:p>
        </w:tc>
        <w:tc>
          <w:tcPr>
            <w:tcW w:w="3920" w:type="dxa"/>
            <w:tcBorders>
              <w:top w:val="nil"/>
              <w:left w:val="nil"/>
              <w:bottom w:val="single" w:sz="4" w:space="0" w:color="auto"/>
              <w:right w:val="single" w:sz="4" w:space="0" w:color="auto"/>
            </w:tcBorders>
            <w:shd w:val="clear" w:color="auto" w:fill="auto"/>
            <w:noWrap/>
            <w:hideMark/>
          </w:tcPr>
          <w:p w14:paraId="2EE55DE3" w14:textId="4D113865"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Valjar 2,5</w:t>
            </w:r>
            <w:r w:rsidR="002A4371" w:rsidRPr="00726F67">
              <w:rPr>
                <w:rFonts w:ascii="Arial" w:eastAsia="Times New Roman" w:hAnsi="Arial" w:cs="Arial"/>
                <w:lang w:eastAsia="sl-SI"/>
              </w:rPr>
              <w:t xml:space="preserve"> t</w:t>
            </w:r>
            <w:r w:rsidRPr="00726F67">
              <w:rPr>
                <w:rFonts w:ascii="Arial" w:eastAsia="Times New Roman" w:hAnsi="Arial" w:cs="Arial"/>
                <w:lang w:eastAsia="sl-SI"/>
              </w:rPr>
              <w:t xml:space="preserve"> -</w:t>
            </w:r>
            <w:r w:rsidR="00726F67">
              <w:rPr>
                <w:rFonts w:ascii="Arial" w:eastAsia="Times New Roman" w:hAnsi="Arial" w:cs="Arial"/>
                <w:lang w:eastAsia="sl-SI"/>
              </w:rPr>
              <w:t xml:space="preserve"> </w:t>
            </w:r>
            <w:r w:rsidRPr="00726F67">
              <w:rPr>
                <w:rFonts w:ascii="Arial" w:eastAsia="Times New Roman" w:hAnsi="Arial" w:cs="Arial"/>
                <w:lang w:eastAsia="sl-SI"/>
              </w:rPr>
              <w:t>5t</w:t>
            </w:r>
          </w:p>
        </w:tc>
        <w:tc>
          <w:tcPr>
            <w:tcW w:w="1940" w:type="dxa"/>
            <w:tcBorders>
              <w:top w:val="nil"/>
              <w:left w:val="nil"/>
              <w:bottom w:val="single" w:sz="4" w:space="0" w:color="auto"/>
              <w:right w:val="single" w:sz="4" w:space="0" w:color="auto"/>
            </w:tcBorders>
            <w:shd w:val="clear" w:color="000000" w:fill="D9D9D9"/>
            <w:noWrap/>
            <w:vAlign w:val="bottom"/>
            <w:hideMark/>
          </w:tcPr>
          <w:p w14:paraId="304F95D9"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78346B2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0DFF1E9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0F4570E2"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14ECEBAF"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35E83B04"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23</w:t>
            </w:r>
          </w:p>
        </w:tc>
        <w:tc>
          <w:tcPr>
            <w:tcW w:w="3920" w:type="dxa"/>
            <w:tcBorders>
              <w:top w:val="nil"/>
              <w:left w:val="nil"/>
              <w:bottom w:val="single" w:sz="4" w:space="0" w:color="auto"/>
              <w:right w:val="single" w:sz="4" w:space="0" w:color="auto"/>
            </w:tcBorders>
            <w:shd w:val="clear" w:color="auto" w:fill="auto"/>
            <w:noWrap/>
            <w:hideMark/>
          </w:tcPr>
          <w:p w14:paraId="292CDAF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Rezkar za asfalt</w:t>
            </w:r>
          </w:p>
        </w:tc>
        <w:tc>
          <w:tcPr>
            <w:tcW w:w="1940" w:type="dxa"/>
            <w:tcBorders>
              <w:top w:val="nil"/>
              <w:left w:val="nil"/>
              <w:bottom w:val="single" w:sz="4" w:space="0" w:color="auto"/>
              <w:right w:val="single" w:sz="4" w:space="0" w:color="auto"/>
            </w:tcBorders>
            <w:shd w:val="clear" w:color="000000" w:fill="D9D9D9"/>
            <w:noWrap/>
            <w:vAlign w:val="bottom"/>
            <w:hideMark/>
          </w:tcPr>
          <w:p w14:paraId="38D8759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63240F79"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79728B31"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3A52C8C4"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1C9B93CC"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601A624D"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24</w:t>
            </w:r>
          </w:p>
        </w:tc>
        <w:tc>
          <w:tcPr>
            <w:tcW w:w="3920" w:type="dxa"/>
            <w:tcBorders>
              <w:top w:val="nil"/>
              <w:left w:val="nil"/>
              <w:bottom w:val="single" w:sz="4" w:space="0" w:color="auto"/>
              <w:right w:val="single" w:sz="4" w:space="0" w:color="auto"/>
            </w:tcBorders>
            <w:shd w:val="clear" w:color="auto" w:fill="auto"/>
            <w:noWrap/>
            <w:hideMark/>
          </w:tcPr>
          <w:p w14:paraId="6F3A19FB"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xml:space="preserve">Greder </w:t>
            </w:r>
          </w:p>
        </w:tc>
        <w:tc>
          <w:tcPr>
            <w:tcW w:w="1940" w:type="dxa"/>
            <w:tcBorders>
              <w:top w:val="nil"/>
              <w:left w:val="nil"/>
              <w:bottom w:val="single" w:sz="4" w:space="0" w:color="auto"/>
              <w:right w:val="single" w:sz="4" w:space="0" w:color="auto"/>
            </w:tcBorders>
            <w:shd w:val="clear" w:color="000000" w:fill="D9D9D9"/>
            <w:noWrap/>
            <w:vAlign w:val="bottom"/>
            <w:hideMark/>
          </w:tcPr>
          <w:p w14:paraId="2303B59C"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605AEC39"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1B253CA6"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7E945C0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7C8EDF50"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1781BA60"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25</w:t>
            </w:r>
          </w:p>
        </w:tc>
        <w:tc>
          <w:tcPr>
            <w:tcW w:w="3920" w:type="dxa"/>
            <w:tcBorders>
              <w:top w:val="nil"/>
              <w:left w:val="nil"/>
              <w:bottom w:val="single" w:sz="4" w:space="0" w:color="auto"/>
              <w:right w:val="single" w:sz="4" w:space="0" w:color="auto"/>
            </w:tcBorders>
            <w:shd w:val="clear" w:color="auto" w:fill="auto"/>
            <w:noWrap/>
            <w:hideMark/>
          </w:tcPr>
          <w:p w14:paraId="66D7B05E" w14:textId="77777777" w:rsidR="005A6A75" w:rsidRPr="00726F67" w:rsidRDefault="005A6A75" w:rsidP="00E20968">
            <w:pPr>
              <w:spacing w:after="0"/>
              <w:rPr>
                <w:rFonts w:ascii="Arial" w:eastAsia="Times New Roman" w:hAnsi="Arial" w:cs="Arial"/>
                <w:lang w:eastAsia="sl-SI"/>
              </w:rPr>
            </w:pPr>
            <w:proofErr w:type="spellStart"/>
            <w:r w:rsidRPr="00726F67">
              <w:rPr>
                <w:rFonts w:ascii="Arial" w:eastAsia="Times New Roman" w:hAnsi="Arial" w:cs="Arial"/>
                <w:lang w:eastAsia="sl-SI"/>
              </w:rPr>
              <w:t>Buldozer</w:t>
            </w:r>
            <w:proofErr w:type="spellEnd"/>
            <w:r w:rsidRPr="00726F67">
              <w:rPr>
                <w:rFonts w:ascii="Arial" w:eastAsia="Times New Roman" w:hAnsi="Arial" w:cs="Arial"/>
                <w:lang w:eastAsia="sl-SI"/>
              </w:rPr>
              <w:t xml:space="preserve"> </w:t>
            </w:r>
          </w:p>
        </w:tc>
        <w:tc>
          <w:tcPr>
            <w:tcW w:w="1940" w:type="dxa"/>
            <w:tcBorders>
              <w:top w:val="nil"/>
              <w:left w:val="nil"/>
              <w:bottom w:val="single" w:sz="4" w:space="0" w:color="auto"/>
              <w:right w:val="single" w:sz="4" w:space="0" w:color="auto"/>
            </w:tcBorders>
            <w:shd w:val="clear" w:color="000000" w:fill="D9D9D9"/>
            <w:noWrap/>
            <w:vAlign w:val="bottom"/>
            <w:hideMark/>
          </w:tcPr>
          <w:p w14:paraId="7B95E887"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41066FD7"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2EFD5B0E"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489AFAA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0458E02A"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1019E991"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26</w:t>
            </w:r>
          </w:p>
        </w:tc>
        <w:tc>
          <w:tcPr>
            <w:tcW w:w="3920" w:type="dxa"/>
            <w:tcBorders>
              <w:top w:val="nil"/>
              <w:left w:val="nil"/>
              <w:bottom w:val="single" w:sz="4" w:space="0" w:color="auto"/>
              <w:right w:val="single" w:sz="4" w:space="0" w:color="auto"/>
            </w:tcBorders>
            <w:shd w:val="clear" w:color="auto" w:fill="auto"/>
            <w:noWrap/>
            <w:hideMark/>
          </w:tcPr>
          <w:p w14:paraId="4D22098F"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Bager</w:t>
            </w:r>
          </w:p>
        </w:tc>
        <w:tc>
          <w:tcPr>
            <w:tcW w:w="1940" w:type="dxa"/>
            <w:tcBorders>
              <w:top w:val="nil"/>
              <w:left w:val="nil"/>
              <w:bottom w:val="single" w:sz="4" w:space="0" w:color="auto"/>
              <w:right w:val="single" w:sz="4" w:space="0" w:color="auto"/>
            </w:tcBorders>
            <w:shd w:val="clear" w:color="000000" w:fill="D9D9D9"/>
            <w:noWrap/>
            <w:vAlign w:val="bottom"/>
            <w:hideMark/>
          </w:tcPr>
          <w:p w14:paraId="2DD5A165"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779D6F7D"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6DCAF96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1ECEF34F"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0D8551B9"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609C6327"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28</w:t>
            </w:r>
          </w:p>
        </w:tc>
        <w:tc>
          <w:tcPr>
            <w:tcW w:w="3920" w:type="dxa"/>
            <w:tcBorders>
              <w:top w:val="nil"/>
              <w:left w:val="nil"/>
              <w:bottom w:val="single" w:sz="4" w:space="0" w:color="auto"/>
              <w:right w:val="single" w:sz="4" w:space="0" w:color="auto"/>
            </w:tcBorders>
            <w:shd w:val="clear" w:color="auto" w:fill="auto"/>
            <w:noWrap/>
            <w:hideMark/>
          </w:tcPr>
          <w:p w14:paraId="6A94BC56"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Valjar</w:t>
            </w:r>
          </w:p>
        </w:tc>
        <w:tc>
          <w:tcPr>
            <w:tcW w:w="1940" w:type="dxa"/>
            <w:tcBorders>
              <w:top w:val="nil"/>
              <w:left w:val="nil"/>
              <w:bottom w:val="single" w:sz="4" w:space="0" w:color="auto"/>
              <w:right w:val="single" w:sz="4" w:space="0" w:color="auto"/>
            </w:tcBorders>
            <w:shd w:val="clear" w:color="000000" w:fill="D9D9D9"/>
            <w:noWrap/>
            <w:vAlign w:val="bottom"/>
            <w:hideMark/>
          </w:tcPr>
          <w:p w14:paraId="670A220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0AC8713D"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46ACECF4"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730B2487"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6E6C2321"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4E9CD14A"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29</w:t>
            </w:r>
          </w:p>
        </w:tc>
        <w:tc>
          <w:tcPr>
            <w:tcW w:w="3920" w:type="dxa"/>
            <w:tcBorders>
              <w:top w:val="nil"/>
              <w:left w:val="nil"/>
              <w:bottom w:val="single" w:sz="4" w:space="0" w:color="auto"/>
              <w:right w:val="single" w:sz="4" w:space="0" w:color="auto"/>
            </w:tcBorders>
            <w:shd w:val="clear" w:color="auto" w:fill="auto"/>
            <w:noWrap/>
            <w:hideMark/>
          </w:tcPr>
          <w:p w14:paraId="7115EEBA"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Rovokopač</w:t>
            </w:r>
          </w:p>
        </w:tc>
        <w:tc>
          <w:tcPr>
            <w:tcW w:w="1940" w:type="dxa"/>
            <w:tcBorders>
              <w:top w:val="nil"/>
              <w:left w:val="nil"/>
              <w:bottom w:val="single" w:sz="4" w:space="0" w:color="auto"/>
              <w:right w:val="single" w:sz="4" w:space="0" w:color="auto"/>
            </w:tcBorders>
            <w:shd w:val="clear" w:color="000000" w:fill="D9D9D9"/>
            <w:noWrap/>
            <w:vAlign w:val="bottom"/>
            <w:hideMark/>
          </w:tcPr>
          <w:p w14:paraId="71745685"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17281D6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78FC162F"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79EC0441"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792A60AE"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458C8A05"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30</w:t>
            </w:r>
          </w:p>
        </w:tc>
        <w:tc>
          <w:tcPr>
            <w:tcW w:w="3920" w:type="dxa"/>
            <w:tcBorders>
              <w:top w:val="nil"/>
              <w:left w:val="nil"/>
              <w:bottom w:val="single" w:sz="4" w:space="0" w:color="auto"/>
              <w:right w:val="single" w:sz="4" w:space="0" w:color="auto"/>
            </w:tcBorders>
            <w:shd w:val="clear" w:color="auto" w:fill="auto"/>
            <w:noWrap/>
            <w:hideMark/>
          </w:tcPr>
          <w:p w14:paraId="3B97C459"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Nakladač</w:t>
            </w:r>
          </w:p>
        </w:tc>
        <w:tc>
          <w:tcPr>
            <w:tcW w:w="1940" w:type="dxa"/>
            <w:tcBorders>
              <w:top w:val="nil"/>
              <w:left w:val="nil"/>
              <w:bottom w:val="single" w:sz="4" w:space="0" w:color="auto"/>
              <w:right w:val="single" w:sz="4" w:space="0" w:color="auto"/>
            </w:tcBorders>
            <w:shd w:val="clear" w:color="000000" w:fill="D9D9D9"/>
            <w:noWrap/>
            <w:vAlign w:val="bottom"/>
            <w:hideMark/>
          </w:tcPr>
          <w:p w14:paraId="48545EB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67C1E71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14CB7D6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5D96B1A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6CA9A474"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69CBED91"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31</w:t>
            </w:r>
          </w:p>
        </w:tc>
        <w:tc>
          <w:tcPr>
            <w:tcW w:w="3920" w:type="dxa"/>
            <w:tcBorders>
              <w:top w:val="nil"/>
              <w:left w:val="nil"/>
              <w:bottom w:val="single" w:sz="4" w:space="0" w:color="auto"/>
              <w:right w:val="single" w:sz="4" w:space="0" w:color="auto"/>
            </w:tcBorders>
            <w:shd w:val="clear" w:color="auto" w:fill="auto"/>
            <w:noWrap/>
            <w:hideMark/>
          </w:tcPr>
          <w:p w14:paraId="4F65C557"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xml:space="preserve">Avtodvigalo </w:t>
            </w:r>
          </w:p>
        </w:tc>
        <w:tc>
          <w:tcPr>
            <w:tcW w:w="1940" w:type="dxa"/>
            <w:tcBorders>
              <w:top w:val="nil"/>
              <w:left w:val="nil"/>
              <w:bottom w:val="single" w:sz="4" w:space="0" w:color="auto"/>
              <w:right w:val="single" w:sz="4" w:space="0" w:color="auto"/>
            </w:tcBorders>
            <w:shd w:val="clear" w:color="000000" w:fill="D9D9D9"/>
            <w:noWrap/>
            <w:vAlign w:val="bottom"/>
            <w:hideMark/>
          </w:tcPr>
          <w:p w14:paraId="0E508981"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42B7C6BF"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1F505FA9"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69729ACD"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1D57C2E3"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4316EB41"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32</w:t>
            </w:r>
          </w:p>
        </w:tc>
        <w:tc>
          <w:tcPr>
            <w:tcW w:w="3920" w:type="dxa"/>
            <w:tcBorders>
              <w:top w:val="nil"/>
              <w:left w:val="nil"/>
              <w:bottom w:val="single" w:sz="4" w:space="0" w:color="auto"/>
              <w:right w:val="single" w:sz="4" w:space="0" w:color="auto"/>
            </w:tcBorders>
            <w:shd w:val="clear" w:color="auto" w:fill="auto"/>
            <w:noWrap/>
            <w:hideMark/>
          </w:tcPr>
          <w:p w14:paraId="614BF2DB" w14:textId="77777777" w:rsidR="005A6A75" w:rsidRPr="00726F67" w:rsidRDefault="005A6A75" w:rsidP="00E20968">
            <w:pPr>
              <w:spacing w:after="0"/>
              <w:rPr>
                <w:rFonts w:ascii="Arial" w:eastAsia="Times New Roman" w:hAnsi="Arial" w:cs="Arial"/>
                <w:lang w:eastAsia="sl-SI"/>
              </w:rPr>
            </w:pPr>
            <w:proofErr w:type="spellStart"/>
            <w:r w:rsidRPr="00726F67">
              <w:rPr>
                <w:rFonts w:ascii="Arial" w:eastAsia="Times New Roman" w:hAnsi="Arial" w:cs="Arial"/>
                <w:lang w:eastAsia="sl-SI"/>
              </w:rPr>
              <w:t>Elektroagregat</w:t>
            </w:r>
            <w:proofErr w:type="spellEnd"/>
            <w:r w:rsidRPr="00726F67">
              <w:rPr>
                <w:rFonts w:ascii="Arial" w:eastAsia="Times New Roman" w:hAnsi="Arial" w:cs="Arial"/>
                <w:lang w:eastAsia="sl-SI"/>
              </w:rPr>
              <w:t xml:space="preserve"> </w:t>
            </w:r>
          </w:p>
        </w:tc>
        <w:tc>
          <w:tcPr>
            <w:tcW w:w="1940" w:type="dxa"/>
            <w:tcBorders>
              <w:top w:val="nil"/>
              <w:left w:val="nil"/>
              <w:bottom w:val="single" w:sz="4" w:space="0" w:color="auto"/>
              <w:right w:val="single" w:sz="4" w:space="0" w:color="auto"/>
            </w:tcBorders>
            <w:shd w:val="clear" w:color="000000" w:fill="D9D9D9"/>
            <w:noWrap/>
            <w:vAlign w:val="bottom"/>
            <w:hideMark/>
          </w:tcPr>
          <w:p w14:paraId="39B09805"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46C4D73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0880A22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49D8CDB0"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070CC479" w14:textId="77777777" w:rsidTr="001D200A">
        <w:trPr>
          <w:gridAfter w:val="2"/>
          <w:wAfter w:w="292" w:type="dxa"/>
          <w:trHeight w:val="600"/>
        </w:trPr>
        <w:tc>
          <w:tcPr>
            <w:tcW w:w="700" w:type="dxa"/>
            <w:tcBorders>
              <w:top w:val="nil"/>
              <w:left w:val="single" w:sz="4" w:space="0" w:color="auto"/>
              <w:bottom w:val="single" w:sz="4" w:space="0" w:color="auto"/>
              <w:right w:val="single" w:sz="4" w:space="0" w:color="auto"/>
            </w:tcBorders>
            <w:shd w:val="clear" w:color="auto" w:fill="auto"/>
            <w:noWrap/>
            <w:hideMark/>
          </w:tcPr>
          <w:p w14:paraId="4ADC5229"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lastRenderedPageBreak/>
              <w:t>33</w:t>
            </w:r>
          </w:p>
        </w:tc>
        <w:tc>
          <w:tcPr>
            <w:tcW w:w="3920" w:type="dxa"/>
            <w:tcBorders>
              <w:top w:val="nil"/>
              <w:left w:val="nil"/>
              <w:bottom w:val="single" w:sz="4" w:space="0" w:color="auto"/>
              <w:right w:val="single" w:sz="4" w:space="0" w:color="auto"/>
            </w:tcBorders>
            <w:shd w:val="clear" w:color="auto" w:fill="auto"/>
            <w:hideMark/>
          </w:tcPr>
          <w:p w14:paraId="0148C49E" w14:textId="2BA1ED32"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xml:space="preserve">Naprava za </w:t>
            </w:r>
            <w:r w:rsidR="002A4371" w:rsidRPr="00726F67">
              <w:rPr>
                <w:rFonts w:ascii="Arial" w:eastAsia="Times New Roman" w:hAnsi="Arial" w:cs="Arial"/>
                <w:lang w:eastAsia="sl-SI"/>
              </w:rPr>
              <w:t>visokotlačno</w:t>
            </w:r>
            <w:r w:rsidRPr="00726F67">
              <w:rPr>
                <w:rFonts w:ascii="Arial" w:eastAsia="Times New Roman" w:hAnsi="Arial" w:cs="Arial"/>
                <w:lang w:eastAsia="sl-SI"/>
              </w:rPr>
              <w:t xml:space="preserve"> pranje z vodnim curkom 150-</w:t>
            </w:r>
            <w:r w:rsidR="002A4371" w:rsidRPr="00726F67">
              <w:rPr>
                <w:rFonts w:ascii="Arial" w:eastAsia="Times New Roman" w:hAnsi="Arial" w:cs="Arial"/>
                <w:lang w:eastAsia="sl-SI"/>
              </w:rPr>
              <w:t xml:space="preserve">400 </w:t>
            </w:r>
            <w:r w:rsidRPr="00726F67">
              <w:rPr>
                <w:rFonts w:ascii="Arial" w:eastAsia="Times New Roman" w:hAnsi="Arial" w:cs="Arial"/>
                <w:lang w:eastAsia="sl-SI"/>
              </w:rPr>
              <w:t>bar</w:t>
            </w:r>
          </w:p>
        </w:tc>
        <w:tc>
          <w:tcPr>
            <w:tcW w:w="1940" w:type="dxa"/>
            <w:tcBorders>
              <w:top w:val="nil"/>
              <w:left w:val="nil"/>
              <w:bottom w:val="single" w:sz="4" w:space="0" w:color="auto"/>
              <w:right w:val="single" w:sz="4" w:space="0" w:color="auto"/>
            </w:tcBorders>
            <w:shd w:val="clear" w:color="000000" w:fill="D9D9D9"/>
            <w:noWrap/>
            <w:vAlign w:val="bottom"/>
            <w:hideMark/>
          </w:tcPr>
          <w:p w14:paraId="5FAB8D14"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5350347F"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46FAD795"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202D5B1A"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4E20239E"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0FDA0923"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34</w:t>
            </w:r>
          </w:p>
        </w:tc>
        <w:tc>
          <w:tcPr>
            <w:tcW w:w="3920" w:type="dxa"/>
            <w:tcBorders>
              <w:top w:val="nil"/>
              <w:left w:val="nil"/>
              <w:bottom w:val="single" w:sz="4" w:space="0" w:color="auto"/>
              <w:right w:val="single" w:sz="4" w:space="0" w:color="auto"/>
            </w:tcBorders>
            <w:shd w:val="clear" w:color="auto" w:fill="auto"/>
            <w:noWrap/>
            <w:hideMark/>
          </w:tcPr>
          <w:p w14:paraId="3A9D3984"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Vrtalna garnitura za pilote</w:t>
            </w:r>
          </w:p>
        </w:tc>
        <w:tc>
          <w:tcPr>
            <w:tcW w:w="1940" w:type="dxa"/>
            <w:tcBorders>
              <w:top w:val="nil"/>
              <w:left w:val="nil"/>
              <w:bottom w:val="single" w:sz="4" w:space="0" w:color="auto"/>
              <w:right w:val="single" w:sz="4" w:space="0" w:color="auto"/>
            </w:tcBorders>
            <w:shd w:val="clear" w:color="000000" w:fill="D9D9D9"/>
            <w:noWrap/>
            <w:vAlign w:val="bottom"/>
            <w:hideMark/>
          </w:tcPr>
          <w:p w14:paraId="3CB44077"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6A19E1F4"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7DFE4DD7"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1FFD2925"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19E9F0FE" w14:textId="77777777"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4203408F"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35</w:t>
            </w:r>
          </w:p>
        </w:tc>
        <w:tc>
          <w:tcPr>
            <w:tcW w:w="3920" w:type="dxa"/>
            <w:tcBorders>
              <w:top w:val="nil"/>
              <w:left w:val="nil"/>
              <w:bottom w:val="single" w:sz="4" w:space="0" w:color="auto"/>
              <w:right w:val="single" w:sz="4" w:space="0" w:color="auto"/>
            </w:tcBorders>
            <w:shd w:val="clear" w:color="auto" w:fill="auto"/>
            <w:noWrap/>
            <w:hideMark/>
          </w:tcPr>
          <w:p w14:paraId="11D097D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w:t>
            </w:r>
          </w:p>
        </w:tc>
        <w:tc>
          <w:tcPr>
            <w:tcW w:w="1940" w:type="dxa"/>
            <w:tcBorders>
              <w:top w:val="nil"/>
              <w:left w:val="nil"/>
              <w:bottom w:val="single" w:sz="4" w:space="0" w:color="auto"/>
              <w:right w:val="single" w:sz="4" w:space="0" w:color="auto"/>
            </w:tcBorders>
            <w:shd w:val="clear" w:color="auto" w:fill="auto"/>
            <w:noWrap/>
            <w:vAlign w:val="bottom"/>
            <w:hideMark/>
          </w:tcPr>
          <w:p w14:paraId="0A5D4662"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auto" w:fill="auto"/>
            <w:noWrap/>
            <w:vAlign w:val="bottom"/>
            <w:hideMark/>
          </w:tcPr>
          <w:p w14:paraId="3761D114"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auto" w:fill="auto"/>
            <w:noWrap/>
            <w:vAlign w:val="bottom"/>
            <w:hideMark/>
          </w:tcPr>
          <w:p w14:paraId="3E9EBDF0"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6AE9799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5D18080A" w14:textId="77777777" w:rsidTr="001D200A">
        <w:trPr>
          <w:gridAfter w:val="2"/>
          <w:wAfter w:w="292" w:type="dxa"/>
          <w:trHeight w:val="323"/>
        </w:trPr>
        <w:tc>
          <w:tcPr>
            <w:tcW w:w="700" w:type="dxa"/>
            <w:tcBorders>
              <w:top w:val="nil"/>
              <w:left w:val="single" w:sz="4" w:space="0" w:color="auto"/>
              <w:bottom w:val="single" w:sz="4" w:space="0" w:color="auto"/>
              <w:right w:val="nil"/>
            </w:tcBorders>
            <w:shd w:val="clear" w:color="auto" w:fill="auto"/>
            <w:noWrap/>
            <w:hideMark/>
          </w:tcPr>
          <w:p w14:paraId="3ECF0C07"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 </w:t>
            </w:r>
          </w:p>
        </w:tc>
        <w:tc>
          <w:tcPr>
            <w:tcW w:w="3920" w:type="dxa"/>
            <w:tcBorders>
              <w:top w:val="nil"/>
              <w:left w:val="single" w:sz="4" w:space="0" w:color="auto"/>
              <w:bottom w:val="single" w:sz="4" w:space="0" w:color="auto"/>
              <w:right w:val="single" w:sz="4" w:space="0" w:color="auto"/>
            </w:tcBorders>
            <w:shd w:val="clear" w:color="auto" w:fill="auto"/>
            <w:noWrap/>
            <w:hideMark/>
          </w:tcPr>
          <w:p w14:paraId="280D3486"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940" w:type="dxa"/>
            <w:tcBorders>
              <w:top w:val="nil"/>
              <w:left w:val="nil"/>
              <w:bottom w:val="single" w:sz="4" w:space="0" w:color="auto"/>
              <w:right w:val="nil"/>
            </w:tcBorders>
            <w:shd w:val="clear" w:color="auto" w:fill="auto"/>
            <w:noWrap/>
            <w:vAlign w:val="bottom"/>
            <w:hideMark/>
          </w:tcPr>
          <w:p w14:paraId="1DA4B33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auto" w:fill="auto"/>
            <w:noWrap/>
            <w:vAlign w:val="bottom"/>
            <w:hideMark/>
          </w:tcPr>
          <w:p w14:paraId="527B800C"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2562" w:type="dxa"/>
            <w:tcBorders>
              <w:top w:val="nil"/>
              <w:left w:val="single" w:sz="4" w:space="0" w:color="auto"/>
              <w:bottom w:val="single" w:sz="4" w:space="0" w:color="auto"/>
              <w:right w:val="single" w:sz="4" w:space="0" w:color="auto"/>
            </w:tcBorders>
            <w:shd w:val="clear" w:color="auto" w:fill="auto"/>
            <w:noWrap/>
            <w:vAlign w:val="bottom"/>
            <w:hideMark/>
          </w:tcPr>
          <w:p w14:paraId="66EC2200"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14:paraId="0BE14B72"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7A186052" w14:textId="77777777" w:rsidTr="001D200A">
        <w:trPr>
          <w:gridAfter w:val="2"/>
          <w:wAfter w:w="292" w:type="dxa"/>
          <w:trHeight w:val="300"/>
        </w:trPr>
        <w:tc>
          <w:tcPr>
            <w:tcW w:w="700" w:type="dxa"/>
            <w:tcBorders>
              <w:top w:val="nil"/>
              <w:left w:val="nil"/>
              <w:bottom w:val="nil"/>
              <w:right w:val="nil"/>
            </w:tcBorders>
            <w:shd w:val="clear" w:color="auto" w:fill="auto"/>
            <w:noWrap/>
            <w:hideMark/>
          </w:tcPr>
          <w:p w14:paraId="7DF9473D" w14:textId="77777777" w:rsidR="005A6A75" w:rsidRPr="00726F67" w:rsidRDefault="005A6A75" w:rsidP="00E20968">
            <w:pPr>
              <w:spacing w:after="0"/>
              <w:rPr>
                <w:rFonts w:ascii="Arial" w:eastAsia="Times New Roman" w:hAnsi="Arial" w:cs="Arial"/>
                <w:lang w:eastAsia="sl-SI"/>
              </w:rPr>
            </w:pPr>
          </w:p>
        </w:tc>
        <w:tc>
          <w:tcPr>
            <w:tcW w:w="3920" w:type="dxa"/>
            <w:tcBorders>
              <w:top w:val="nil"/>
              <w:left w:val="nil"/>
              <w:bottom w:val="nil"/>
              <w:right w:val="nil"/>
            </w:tcBorders>
            <w:shd w:val="clear" w:color="auto" w:fill="auto"/>
            <w:noWrap/>
            <w:hideMark/>
          </w:tcPr>
          <w:p w14:paraId="5F2EE6AB" w14:textId="77777777" w:rsidR="005A6A75" w:rsidRPr="00726F67" w:rsidRDefault="005A6A75" w:rsidP="00E20968">
            <w:pPr>
              <w:spacing w:after="0"/>
              <w:rPr>
                <w:rFonts w:ascii="Arial" w:eastAsia="Times New Roman" w:hAnsi="Arial" w:cs="Arial"/>
                <w:lang w:eastAsia="sl-SI"/>
              </w:rPr>
            </w:pPr>
          </w:p>
        </w:tc>
        <w:tc>
          <w:tcPr>
            <w:tcW w:w="1940" w:type="dxa"/>
            <w:tcBorders>
              <w:top w:val="nil"/>
              <w:left w:val="nil"/>
              <w:bottom w:val="nil"/>
              <w:right w:val="nil"/>
            </w:tcBorders>
            <w:shd w:val="clear" w:color="auto" w:fill="auto"/>
            <w:noWrap/>
            <w:vAlign w:val="bottom"/>
            <w:hideMark/>
          </w:tcPr>
          <w:p w14:paraId="25542389" w14:textId="77777777" w:rsidR="005A6A75" w:rsidRPr="00726F67"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14:paraId="27E40A73" w14:textId="77777777" w:rsidR="005A6A75" w:rsidRPr="00726F67"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14:paraId="7271A2C9" w14:textId="77777777" w:rsidR="005A6A75" w:rsidRPr="00726F67"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14:paraId="0C7EDE07" w14:textId="77777777" w:rsidR="005A6A75" w:rsidRPr="00726F67" w:rsidRDefault="005A6A75" w:rsidP="00E20968">
            <w:pPr>
              <w:spacing w:after="0"/>
              <w:rPr>
                <w:rFonts w:ascii="Arial" w:eastAsia="Times New Roman" w:hAnsi="Arial" w:cs="Arial"/>
                <w:lang w:eastAsia="sl-SI"/>
              </w:rPr>
            </w:pPr>
          </w:p>
        </w:tc>
      </w:tr>
      <w:tr w:rsidR="005A6A75" w:rsidRPr="00726F67" w14:paraId="1FD81208" w14:textId="77777777" w:rsidTr="00E20968">
        <w:trPr>
          <w:trHeight w:val="300"/>
        </w:trPr>
        <w:tc>
          <w:tcPr>
            <w:tcW w:w="700" w:type="dxa"/>
            <w:tcBorders>
              <w:top w:val="nil"/>
              <w:left w:val="nil"/>
              <w:bottom w:val="nil"/>
              <w:right w:val="nil"/>
            </w:tcBorders>
            <w:shd w:val="clear" w:color="auto" w:fill="auto"/>
            <w:noWrap/>
            <w:hideMark/>
          </w:tcPr>
          <w:p w14:paraId="14342952" w14:textId="77777777"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w:t>
            </w:r>
          </w:p>
        </w:tc>
        <w:tc>
          <w:tcPr>
            <w:tcW w:w="13641" w:type="dxa"/>
            <w:gridSpan w:val="7"/>
            <w:tcBorders>
              <w:top w:val="nil"/>
              <w:left w:val="nil"/>
              <w:bottom w:val="nil"/>
              <w:right w:val="nil"/>
            </w:tcBorders>
            <w:shd w:val="clear" w:color="auto" w:fill="auto"/>
            <w:noWrap/>
            <w:hideMark/>
          </w:tcPr>
          <w:p w14:paraId="3021E843" w14:textId="77777777"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izvajalec navede morebitno ostalo mehanizacijo oz. opremo, ki jo bo uporabil pri kalkulaciji za izvedbo razpisanih del oziroma doda več vrst navedene mehanizacije oz. opreme</w:t>
            </w:r>
          </w:p>
        </w:tc>
      </w:tr>
      <w:tr w:rsidR="005A6A75" w:rsidRPr="00726F67" w14:paraId="7D11468B" w14:textId="77777777" w:rsidTr="00E20968">
        <w:trPr>
          <w:trHeight w:val="300"/>
        </w:trPr>
        <w:tc>
          <w:tcPr>
            <w:tcW w:w="700" w:type="dxa"/>
            <w:tcBorders>
              <w:top w:val="nil"/>
              <w:left w:val="nil"/>
              <w:bottom w:val="nil"/>
              <w:right w:val="nil"/>
            </w:tcBorders>
            <w:shd w:val="clear" w:color="auto" w:fill="auto"/>
            <w:noWrap/>
            <w:hideMark/>
          </w:tcPr>
          <w:p w14:paraId="3F387F85" w14:textId="77777777" w:rsidR="005A6A75" w:rsidRPr="00726F67" w:rsidRDefault="005A6A75" w:rsidP="00E20968">
            <w:pPr>
              <w:spacing w:after="0"/>
              <w:rPr>
                <w:rFonts w:ascii="Arial" w:eastAsia="Times New Roman" w:hAnsi="Arial" w:cs="Arial"/>
                <w:sz w:val="18"/>
                <w:szCs w:val="18"/>
                <w:lang w:eastAsia="sl-SI"/>
              </w:rPr>
            </w:pPr>
          </w:p>
        </w:tc>
        <w:tc>
          <w:tcPr>
            <w:tcW w:w="13495" w:type="dxa"/>
            <w:gridSpan w:val="6"/>
            <w:tcBorders>
              <w:top w:val="nil"/>
              <w:left w:val="nil"/>
              <w:bottom w:val="nil"/>
              <w:right w:val="nil"/>
            </w:tcBorders>
            <w:shd w:val="clear" w:color="auto" w:fill="auto"/>
            <w:noWrap/>
            <w:hideMark/>
          </w:tcPr>
          <w:p w14:paraId="7580D726" w14:textId="00AF43A8"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ki jo bo uporabil v kalkulaciji za izvedbo posameznih del</w:t>
            </w:r>
            <w:r w:rsidR="002A4371" w:rsidRPr="00726F67">
              <w:rPr>
                <w:rFonts w:ascii="Arial" w:eastAsia="Times New Roman" w:hAnsi="Arial" w:cs="Arial"/>
                <w:sz w:val="18"/>
                <w:szCs w:val="18"/>
                <w:lang w:eastAsia="sl-SI"/>
              </w:rPr>
              <w:t>, in</w:t>
            </w:r>
            <w:r w:rsidRPr="00726F67">
              <w:rPr>
                <w:rFonts w:ascii="Arial" w:eastAsia="Times New Roman" w:hAnsi="Arial" w:cs="Arial"/>
                <w:sz w:val="18"/>
                <w:szCs w:val="18"/>
                <w:lang w:eastAsia="sl-SI"/>
              </w:rPr>
              <w:t xml:space="preserve"> sicer ločeno po tipih ali kapacitetah</w:t>
            </w:r>
          </w:p>
        </w:tc>
        <w:tc>
          <w:tcPr>
            <w:tcW w:w="146" w:type="dxa"/>
            <w:tcBorders>
              <w:top w:val="nil"/>
              <w:left w:val="nil"/>
              <w:bottom w:val="nil"/>
              <w:right w:val="nil"/>
            </w:tcBorders>
            <w:shd w:val="clear" w:color="auto" w:fill="auto"/>
            <w:noWrap/>
            <w:vAlign w:val="bottom"/>
            <w:hideMark/>
          </w:tcPr>
          <w:p w14:paraId="6ACAB1BB" w14:textId="77777777" w:rsidR="005A6A75" w:rsidRPr="00726F67" w:rsidRDefault="005A6A75" w:rsidP="00E20968">
            <w:pPr>
              <w:spacing w:after="0"/>
              <w:rPr>
                <w:rFonts w:ascii="Arial" w:eastAsia="Times New Roman" w:hAnsi="Arial" w:cs="Arial"/>
                <w:lang w:eastAsia="sl-SI"/>
              </w:rPr>
            </w:pPr>
          </w:p>
        </w:tc>
      </w:tr>
      <w:tr w:rsidR="005A6A75" w:rsidRPr="00726F67" w14:paraId="14A896FE" w14:textId="77777777" w:rsidTr="001D200A">
        <w:trPr>
          <w:trHeight w:val="300"/>
        </w:trPr>
        <w:tc>
          <w:tcPr>
            <w:tcW w:w="700" w:type="dxa"/>
            <w:tcBorders>
              <w:top w:val="nil"/>
              <w:left w:val="nil"/>
              <w:bottom w:val="nil"/>
              <w:right w:val="nil"/>
            </w:tcBorders>
            <w:shd w:val="clear" w:color="auto" w:fill="auto"/>
            <w:noWrap/>
            <w:hideMark/>
          </w:tcPr>
          <w:p w14:paraId="1ACC4D31" w14:textId="77777777"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vertAlign w:val="superscript"/>
                <w:lang w:eastAsia="sl-SI"/>
              </w:rPr>
              <w:t>1</w:t>
            </w:r>
            <w:r w:rsidRPr="00726F67">
              <w:rPr>
                <w:rFonts w:ascii="Arial" w:eastAsia="Times New Roman" w:hAnsi="Arial" w:cs="Arial"/>
                <w:sz w:val="18"/>
                <w:szCs w:val="18"/>
                <w:lang w:eastAsia="sl-SI"/>
              </w:rPr>
              <w:t xml:space="preserve"> -</w:t>
            </w:r>
          </w:p>
        </w:tc>
        <w:tc>
          <w:tcPr>
            <w:tcW w:w="10302" w:type="dxa"/>
            <w:gridSpan w:val="4"/>
            <w:tcBorders>
              <w:top w:val="nil"/>
              <w:left w:val="nil"/>
              <w:bottom w:val="nil"/>
              <w:right w:val="nil"/>
            </w:tcBorders>
            <w:shd w:val="clear" w:color="auto" w:fill="auto"/>
            <w:noWrap/>
            <w:hideMark/>
          </w:tcPr>
          <w:p w14:paraId="2ABA0CAC" w14:textId="77777777"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izvajalec pod kapaciteto navede moč stroja v kW oziroma zmogljivost stroja/opreme.</w:t>
            </w:r>
          </w:p>
        </w:tc>
        <w:tc>
          <w:tcPr>
            <w:tcW w:w="3047" w:type="dxa"/>
            <w:tcBorders>
              <w:top w:val="nil"/>
              <w:left w:val="nil"/>
              <w:bottom w:val="nil"/>
              <w:right w:val="nil"/>
            </w:tcBorders>
            <w:shd w:val="clear" w:color="auto" w:fill="auto"/>
            <w:noWrap/>
            <w:vAlign w:val="bottom"/>
            <w:hideMark/>
          </w:tcPr>
          <w:p w14:paraId="3E84DAFB" w14:textId="77777777" w:rsidR="005A6A75" w:rsidRPr="00726F67" w:rsidRDefault="005A6A75" w:rsidP="00E20968">
            <w:pPr>
              <w:spacing w:after="0"/>
              <w:rPr>
                <w:rFonts w:ascii="Arial" w:eastAsia="Times New Roman" w:hAnsi="Arial" w:cs="Arial"/>
                <w:lang w:eastAsia="sl-SI"/>
              </w:rPr>
            </w:pPr>
          </w:p>
        </w:tc>
        <w:tc>
          <w:tcPr>
            <w:tcW w:w="146" w:type="dxa"/>
            <w:tcBorders>
              <w:top w:val="nil"/>
              <w:left w:val="nil"/>
              <w:bottom w:val="nil"/>
              <w:right w:val="nil"/>
            </w:tcBorders>
            <w:shd w:val="clear" w:color="auto" w:fill="auto"/>
            <w:noWrap/>
            <w:vAlign w:val="bottom"/>
            <w:hideMark/>
          </w:tcPr>
          <w:p w14:paraId="09D1A761" w14:textId="77777777" w:rsidR="005A6A75" w:rsidRPr="00726F67" w:rsidRDefault="005A6A75" w:rsidP="00E20968">
            <w:pPr>
              <w:spacing w:after="0"/>
              <w:rPr>
                <w:rFonts w:ascii="Arial" w:eastAsia="Times New Roman" w:hAnsi="Arial" w:cs="Arial"/>
                <w:lang w:eastAsia="sl-SI"/>
              </w:rPr>
            </w:pPr>
          </w:p>
        </w:tc>
        <w:tc>
          <w:tcPr>
            <w:tcW w:w="146" w:type="dxa"/>
            <w:vAlign w:val="center"/>
            <w:hideMark/>
          </w:tcPr>
          <w:p w14:paraId="4B0EDFB2"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557D76A4" w14:textId="77777777" w:rsidTr="001D200A">
        <w:trPr>
          <w:trHeight w:val="300"/>
        </w:trPr>
        <w:tc>
          <w:tcPr>
            <w:tcW w:w="700" w:type="dxa"/>
            <w:tcBorders>
              <w:top w:val="nil"/>
              <w:left w:val="nil"/>
              <w:bottom w:val="nil"/>
              <w:right w:val="nil"/>
            </w:tcBorders>
            <w:shd w:val="clear" w:color="auto" w:fill="auto"/>
            <w:noWrap/>
            <w:hideMark/>
          </w:tcPr>
          <w:p w14:paraId="22B55442" w14:textId="77777777" w:rsidR="005A6A75" w:rsidRPr="00726F67" w:rsidRDefault="005A6A75" w:rsidP="00E20968">
            <w:pPr>
              <w:spacing w:after="0"/>
              <w:rPr>
                <w:rFonts w:ascii="Arial" w:eastAsia="Times New Roman" w:hAnsi="Arial" w:cs="Arial"/>
                <w:sz w:val="18"/>
                <w:szCs w:val="18"/>
                <w:lang w:eastAsia="sl-SI"/>
              </w:rPr>
            </w:pPr>
          </w:p>
        </w:tc>
        <w:tc>
          <w:tcPr>
            <w:tcW w:w="3920" w:type="dxa"/>
            <w:tcBorders>
              <w:top w:val="nil"/>
              <w:left w:val="nil"/>
              <w:bottom w:val="nil"/>
              <w:right w:val="nil"/>
            </w:tcBorders>
            <w:shd w:val="clear" w:color="auto" w:fill="auto"/>
            <w:noWrap/>
            <w:hideMark/>
          </w:tcPr>
          <w:p w14:paraId="216E347B" w14:textId="77777777" w:rsidR="005A6A75" w:rsidRPr="00726F67" w:rsidRDefault="005A6A75" w:rsidP="00E20968">
            <w:pPr>
              <w:spacing w:after="0"/>
              <w:rPr>
                <w:rFonts w:ascii="Arial" w:eastAsia="Times New Roman" w:hAnsi="Arial" w:cs="Arial"/>
                <w:sz w:val="18"/>
                <w:szCs w:val="18"/>
                <w:lang w:eastAsia="sl-SI"/>
              </w:rPr>
            </w:pPr>
          </w:p>
        </w:tc>
        <w:tc>
          <w:tcPr>
            <w:tcW w:w="1940" w:type="dxa"/>
            <w:tcBorders>
              <w:top w:val="nil"/>
              <w:left w:val="nil"/>
              <w:bottom w:val="nil"/>
              <w:right w:val="nil"/>
            </w:tcBorders>
            <w:shd w:val="clear" w:color="auto" w:fill="auto"/>
            <w:noWrap/>
            <w:vAlign w:val="bottom"/>
            <w:hideMark/>
          </w:tcPr>
          <w:p w14:paraId="1BE0179F" w14:textId="77777777" w:rsidR="005A6A75" w:rsidRPr="00726F67"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14:paraId="7EF6E66E" w14:textId="77777777" w:rsidR="005A6A75" w:rsidRPr="00726F67"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14:paraId="60F30897" w14:textId="77777777" w:rsidR="005A6A75" w:rsidRPr="00726F67"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14:paraId="669D61CB" w14:textId="77777777" w:rsidR="005A6A75" w:rsidRPr="00726F67" w:rsidRDefault="005A6A75" w:rsidP="00E20968">
            <w:pPr>
              <w:spacing w:after="0"/>
              <w:rPr>
                <w:rFonts w:ascii="Arial" w:eastAsia="Times New Roman" w:hAnsi="Arial" w:cs="Arial"/>
                <w:lang w:eastAsia="sl-SI"/>
              </w:rPr>
            </w:pPr>
          </w:p>
        </w:tc>
        <w:tc>
          <w:tcPr>
            <w:tcW w:w="146" w:type="dxa"/>
            <w:vAlign w:val="center"/>
            <w:hideMark/>
          </w:tcPr>
          <w:p w14:paraId="3EBD99E3" w14:textId="77777777" w:rsidR="005A6A75" w:rsidRPr="00726F67" w:rsidRDefault="005A6A75" w:rsidP="00E20968">
            <w:pPr>
              <w:spacing w:after="0"/>
              <w:rPr>
                <w:rFonts w:ascii="Arial" w:eastAsia="Times New Roman" w:hAnsi="Arial" w:cs="Arial"/>
                <w:sz w:val="20"/>
                <w:szCs w:val="20"/>
                <w:lang w:eastAsia="sl-SI"/>
              </w:rPr>
            </w:pPr>
          </w:p>
        </w:tc>
        <w:tc>
          <w:tcPr>
            <w:tcW w:w="146" w:type="dxa"/>
            <w:vAlign w:val="center"/>
            <w:hideMark/>
          </w:tcPr>
          <w:p w14:paraId="0AC57DF2"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5DC91D16" w14:textId="77777777" w:rsidTr="001D200A">
        <w:trPr>
          <w:trHeight w:val="300"/>
        </w:trPr>
        <w:tc>
          <w:tcPr>
            <w:tcW w:w="4620" w:type="dxa"/>
            <w:gridSpan w:val="2"/>
            <w:tcBorders>
              <w:top w:val="nil"/>
              <w:left w:val="nil"/>
              <w:bottom w:val="nil"/>
              <w:right w:val="nil"/>
            </w:tcBorders>
            <w:shd w:val="clear" w:color="auto" w:fill="auto"/>
            <w:noWrap/>
            <w:hideMark/>
          </w:tcPr>
          <w:p w14:paraId="493D6797" w14:textId="77777777" w:rsidR="005A6A75" w:rsidRPr="00726F67" w:rsidRDefault="005A6A75" w:rsidP="00E20968">
            <w:pPr>
              <w:spacing w:after="0"/>
              <w:rPr>
                <w:rFonts w:ascii="Arial" w:eastAsia="Times New Roman" w:hAnsi="Arial" w:cs="Arial"/>
                <w:b/>
                <w:bCs/>
                <w:sz w:val="18"/>
                <w:szCs w:val="18"/>
                <w:u w:val="single"/>
                <w:lang w:eastAsia="sl-SI"/>
              </w:rPr>
            </w:pPr>
            <w:r w:rsidRPr="00726F67">
              <w:rPr>
                <w:rFonts w:ascii="Arial" w:eastAsia="Times New Roman" w:hAnsi="Arial" w:cs="Arial"/>
                <w:b/>
                <w:bCs/>
                <w:sz w:val="18"/>
                <w:szCs w:val="18"/>
                <w:u w:val="single"/>
                <w:lang w:eastAsia="sl-SI"/>
              </w:rPr>
              <w:t>Navodilo za izpolnitev priloge C:</w:t>
            </w:r>
          </w:p>
        </w:tc>
        <w:tc>
          <w:tcPr>
            <w:tcW w:w="1940" w:type="dxa"/>
            <w:tcBorders>
              <w:top w:val="nil"/>
              <w:left w:val="nil"/>
              <w:bottom w:val="nil"/>
              <w:right w:val="nil"/>
            </w:tcBorders>
            <w:shd w:val="clear" w:color="auto" w:fill="auto"/>
            <w:noWrap/>
            <w:vAlign w:val="bottom"/>
            <w:hideMark/>
          </w:tcPr>
          <w:p w14:paraId="53BBE8EA" w14:textId="77777777" w:rsidR="005A6A75" w:rsidRPr="00726F67"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14:paraId="6AE349C6" w14:textId="77777777" w:rsidR="005A6A75" w:rsidRPr="00726F67"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14:paraId="2C9218EF" w14:textId="77777777" w:rsidR="005A6A75" w:rsidRPr="00726F67"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14:paraId="7BD340CB" w14:textId="77777777" w:rsidR="005A6A75" w:rsidRPr="00726F67" w:rsidRDefault="005A6A75" w:rsidP="00E20968">
            <w:pPr>
              <w:spacing w:after="0"/>
              <w:rPr>
                <w:rFonts w:ascii="Arial" w:eastAsia="Times New Roman" w:hAnsi="Arial" w:cs="Arial"/>
                <w:lang w:eastAsia="sl-SI"/>
              </w:rPr>
            </w:pPr>
          </w:p>
        </w:tc>
        <w:tc>
          <w:tcPr>
            <w:tcW w:w="146" w:type="dxa"/>
            <w:vAlign w:val="center"/>
            <w:hideMark/>
          </w:tcPr>
          <w:p w14:paraId="72699FE2" w14:textId="77777777" w:rsidR="005A6A75" w:rsidRPr="00726F67" w:rsidRDefault="005A6A75" w:rsidP="00E20968">
            <w:pPr>
              <w:spacing w:after="0"/>
              <w:rPr>
                <w:rFonts w:ascii="Arial" w:eastAsia="Times New Roman" w:hAnsi="Arial" w:cs="Arial"/>
                <w:sz w:val="20"/>
                <w:szCs w:val="20"/>
                <w:lang w:eastAsia="sl-SI"/>
              </w:rPr>
            </w:pPr>
          </w:p>
        </w:tc>
        <w:tc>
          <w:tcPr>
            <w:tcW w:w="146" w:type="dxa"/>
            <w:vAlign w:val="center"/>
            <w:hideMark/>
          </w:tcPr>
          <w:p w14:paraId="59278FEB"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7DDE83F8" w14:textId="77777777" w:rsidTr="00E20968">
        <w:trPr>
          <w:trHeight w:val="300"/>
        </w:trPr>
        <w:tc>
          <w:tcPr>
            <w:tcW w:w="700" w:type="dxa"/>
            <w:tcBorders>
              <w:top w:val="nil"/>
              <w:left w:val="nil"/>
              <w:bottom w:val="nil"/>
              <w:right w:val="nil"/>
            </w:tcBorders>
            <w:shd w:val="clear" w:color="auto" w:fill="auto"/>
            <w:noWrap/>
            <w:hideMark/>
          </w:tcPr>
          <w:p w14:paraId="076DB25B" w14:textId="77777777"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a/</w:t>
            </w:r>
          </w:p>
        </w:tc>
        <w:tc>
          <w:tcPr>
            <w:tcW w:w="13641" w:type="dxa"/>
            <w:gridSpan w:val="7"/>
            <w:tcBorders>
              <w:top w:val="nil"/>
              <w:left w:val="nil"/>
              <w:bottom w:val="nil"/>
              <w:right w:val="nil"/>
            </w:tcBorders>
            <w:shd w:val="clear" w:color="auto" w:fill="auto"/>
            <w:noWrap/>
            <w:hideMark/>
          </w:tcPr>
          <w:p w14:paraId="16600CFA" w14:textId="77777777"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 xml:space="preserve">izvajalec mora izpolniti vse v tabeli predvidene rubrike v celoti (sivo obarvane celice v tabeli, kolona F - Opomba se dopolni po potrebi). </w:t>
            </w:r>
          </w:p>
        </w:tc>
      </w:tr>
      <w:tr w:rsidR="005A6A75" w:rsidRPr="00726F67" w14:paraId="7EDA64AA" w14:textId="77777777" w:rsidTr="00E20968">
        <w:trPr>
          <w:trHeight w:val="300"/>
        </w:trPr>
        <w:tc>
          <w:tcPr>
            <w:tcW w:w="700" w:type="dxa"/>
            <w:tcBorders>
              <w:top w:val="nil"/>
              <w:left w:val="nil"/>
              <w:bottom w:val="nil"/>
              <w:right w:val="nil"/>
            </w:tcBorders>
            <w:shd w:val="clear" w:color="auto" w:fill="auto"/>
            <w:noWrap/>
            <w:hideMark/>
          </w:tcPr>
          <w:p w14:paraId="5C79C74A" w14:textId="77777777"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b/</w:t>
            </w:r>
          </w:p>
        </w:tc>
        <w:tc>
          <w:tcPr>
            <w:tcW w:w="13641" w:type="dxa"/>
            <w:gridSpan w:val="7"/>
            <w:tcBorders>
              <w:top w:val="nil"/>
              <w:left w:val="nil"/>
              <w:bottom w:val="nil"/>
              <w:right w:val="nil"/>
            </w:tcBorders>
            <w:shd w:val="clear" w:color="auto" w:fill="auto"/>
            <w:noWrap/>
            <w:hideMark/>
          </w:tcPr>
          <w:p w14:paraId="46DF4803" w14:textId="750A2F22"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če bo izvajalec pri kalkulaciji v svoji ponudbi uporabljal dodatno mehanizacijo in opremo pri posameznih postavkah</w:t>
            </w:r>
            <w:r w:rsidR="002A4371" w:rsidRPr="00726F67">
              <w:rPr>
                <w:rFonts w:ascii="Arial" w:eastAsia="Times New Roman" w:hAnsi="Arial" w:cs="Arial"/>
                <w:sz w:val="18"/>
                <w:szCs w:val="18"/>
                <w:lang w:eastAsia="sl-SI"/>
              </w:rPr>
              <w:t>, vezano</w:t>
            </w:r>
            <w:r w:rsidRPr="00726F67">
              <w:rPr>
                <w:rFonts w:ascii="Arial" w:eastAsia="Times New Roman" w:hAnsi="Arial" w:cs="Arial"/>
                <w:sz w:val="18"/>
                <w:szCs w:val="18"/>
                <w:lang w:eastAsia="sl-SI"/>
              </w:rPr>
              <w:t xml:space="preserve"> na tehnologijo izvajanja del,</w:t>
            </w:r>
          </w:p>
        </w:tc>
      </w:tr>
      <w:tr w:rsidR="005A6A75" w:rsidRPr="00726F67" w14:paraId="4A6961D2" w14:textId="77777777" w:rsidTr="00E20968">
        <w:trPr>
          <w:trHeight w:val="300"/>
        </w:trPr>
        <w:tc>
          <w:tcPr>
            <w:tcW w:w="700" w:type="dxa"/>
            <w:tcBorders>
              <w:top w:val="nil"/>
              <w:left w:val="nil"/>
              <w:bottom w:val="nil"/>
              <w:right w:val="nil"/>
            </w:tcBorders>
            <w:shd w:val="clear" w:color="auto" w:fill="auto"/>
            <w:noWrap/>
            <w:hideMark/>
          </w:tcPr>
          <w:p w14:paraId="1B54DC33" w14:textId="77777777" w:rsidR="005A6A75" w:rsidRPr="00726F67" w:rsidRDefault="005A6A75" w:rsidP="00E20968">
            <w:pPr>
              <w:spacing w:after="0"/>
              <w:rPr>
                <w:rFonts w:ascii="Arial" w:eastAsia="Times New Roman" w:hAnsi="Arial" w:cs="Arial"/>
                <w:sz w:val="18"/>
                <w:szCs w:val="18"/>
                <w:lang w:eastAsia="sl-SI"/>
              </w:rPr>
            </w:pPr>
          </w:p>
        </w:tc>
        <w:tc>
          <w:tcPr>
            <w:tcW w:w="13495" w:type="dxa"/>
            <w:gridSpan w:val="6"/>
            <w:tcBorders>
              <w:top w:val="nil"/>
              <w:left w:val="nil"/>
              <w:bottom w:val="nil"/>
              <w:right w:val="nil"/>
            </w:tcBorders>
            <w:shd w:val="clear" w:color="auto" w:fill="auto"/>
            <w:noWrap/>
            <w:hideMark/>
          </w:tcPr>
          <w:p w14:paraId="21904F8B" w14:textId="77777777"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mora to dodatno mehanizacijo in opremo navesti v gornji tabeli z ustrezno dopolnitvijo tabele</w:t>
            </w:r>
          </w:p>
        </w:tc>
        <w:tc>
          <w:tcPr>
            <w:tcW w:w="146" w:type="dxa"/>
            <w:tcBorders>
              <w:top w:val="nil"/>
              <w:left w:val="nil"/>
              <w:bottom w:val="nil"/>
              <w:right w:val="nil"/>
            </w:tcBorders>
            <w:shd w:val="clear" w:color="auto" w:fill="auto"/>
            <w:noWrap/>
            <w:vAlign w:val="bottom"/>
            <w:hideMark/>
          </w:tcPr>
          <w:p w14:paraId="3848581F" w14:textId="77777777" w:rsidR="005A6A75" w:rsidRPr="00726F67" w:rsidRDefault="005A6A75" w:rsidP="00E20968">
            <w:pPr>
              <w:spacing w:after="0"/>
              <w:rPr>
                <w:rFonts w:ascii="Arial" w:eastAsia="Times New Roman" w:hAnsi="Arial" w:cs="Arial"/>
                <w:lang w:eastAsia="sl-SI"/>
              </w:rPr>
            </w:pPr>
          </w:p>
        </w:tc>
      </w:tr>
      <w:tr w:rsidR="005A6A75" w:rsidRPr="00726F67" w14:paraId="690DE585" w14:textId="77777777" w:rsidTr="00E20968">
        <w:trPr>
          <w:trHeight w:val="300"/>
        </w:trPr>
        <w:tc>
          <w:tcPr>
            <w:tcW w:w="700" w:type="dxa"/>
            <w:tcBorders>
              <w:top w:val="nil"/>
              <w:left w:val="nil"/>
              <w:bottom w:val="nil"/>
              <w:right w:val="nil"/>
            </w:tcBorders>
            <w:shd w:val="clear" w:color="auto" w:fill="auto"/>
            <w:noWrap/>
            <w:hideMark/>
          </w:tcPr>
          <w:p w14:paraId="47DA96D8" w14:textId="77777777"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c/</w:t>
            </w:r>
          </w:p>
        </w:tc>
        <w:tc>
          <w:tcPr>
            <w:tcW w:w="13641" w:type="dxa"/>
            <w:gridSpan w:val="7"/>
            <w:tcBorders>
              <w:top w:val="nil"/>
              <w:left w:val="nil"/>
              <w:bottom w:val="nil"/>
              <w:right w:val="nil"/>
            </w:tcBorders>
            <w:shd w:val="clear" w:color="auto" w:fill="auto"/>
            <w:noWrap/>
            <w:hideMark/>
          </w:tcPr>
          <w:p w14:paraId="27D9C957" w14:textId="77777777"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prodajna cena ure mehanizacije oz. opreme mora vključevati tudi strošek upravljalca stroja ter vse direktne in indirektne stroške.</w:t>
            </w:r>
          </w:p>
        </w:tc>
      </w:tr>
      <w:tr w:rsidR="005A6A75" w:rsidRPr="00726F67" w14:paraId="423CA0B5" w14:textId="77777777" w:rsidTr="001D200A">
        <w:trPr>
          <w:trHeight w:val="300"/>
        </w:trPr>
        <w:tc>
          <w:tcPr>
            <w:tcW w:w="700" w:type="dxa"/>
            <w:tcBorders>
              <w:top w:val="nil"/>
              <w:left w:val="nil"/>
              <w:bottom w:val="nil"/>
              <w:right w:val="nil"/>
            </w:tcBorders>
            <w:shd w:val="clear" w:color="auto" w:fill="auto"/>
            <w:noWrap/>
            <w:hideMark/>
          </w:tcPr>
          <w:p w14:paraId="552B1421" w14:textId="77777777" w:rsidR="005A6A75" w:rsidRPr="00726F67" w:rsidRDefault="005A6A75" w:rsidP="00E20968">
            <w:pPr>
              <w:spacing w:after="0"/>
              <w:rPr>
                <w:rFonts w:ascii="Arial" w:eastAsia="Times New Roman" w:hAnsi="Arial" w:cs="Arial"/>
                <w:sz w:val="18"/>
                <w:szCs w:val="18"/>
                <w:lang w:eastAsia="sl-SI"/>
              </w:rPr>
            </w:pPr>
          </w:p>
        </w:tc>
        <w:tc>
          <w:tcPr>
            <w:tcW w:w="3920" w:type="dxa"/>
            <w:tcBorders>
              <w:top w:val="nil"/>
              <w:left w:val="nil"/>
              <w:bottom w:val="nil"/>
              <w:right w:val="nil"/>
            </w:tcBorders>
            <w:shd w:val="clear" w:color="auto" w:fill="auto"/>
            <w:noWrap/>
            <w:hideMark/>
          </w:tcPr>
          <w:p w14:paraId="70B016A5" w14:textId="77777777" w:rsidR="005A6A75" w:rsidRPr="00726F67" w:rsidRDefault="005A6A75" w:rsidP="00E20968">
            <w:pPr>
              <w:spacing w:after="0"/>
              <w:rPr>
                <w:rFonts w:ascii="Arial" w:eastAsia="Times New Roman" w:hAnsi="Arial" w:cs="Arial"/>
                <w:sz w:val="18"/>
                <w:szCs w:val="18"/>
                <w:lang w:eastAsia="sl-SI"/>
              </w:rPr>
            </w:pPr>
          </w:p>
        </w:tc>
        <w:tc>
          <w:tcPr>
            <w:tcW w:w="1940" w:type="dxa"/>
            <w:tcBorders>
              <w:top w:val="nil"/>
              <w:left w:val="nil"/>
              <w:bottom w:val="nil"/>
              <w:right w:val="nil"/>
            </w:tcBorders>
            <w:shd w:val="clear" w:color="auto" w:fill="auto"/>
            <w:noWrap/>
            <w:vAlign w:val="bottom"/>
            <w:hideMark/>
          </w:tcPr>
          <w:p w14:paraId="2E619DEC" w14:textId="77777777" w:rsidR="005A6A75" w:rsidRPr="00726F67"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14:paraId="71F42273" w14:textId="77777777" w:rsidR="005A6A75" w:rsidRPr="00726F67"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14:paraId="3DDA8D10" w14:textId="77777777" w:rsidR="005A6A75" w:rsidRPr="00726F67"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14:paraId="04627F40" w14:textId="77777777" w:rsidR="005A6A75" w:rsidRPr="00726F67" w:rsidRDefault="005A6A75" w:rsidP="00E20968">
            <w:pPr>
              <w:spacing w:after="0"/>
              <w:rPr>
                <w:rFonts w:ascii="Arial" w:eastAsia="Times New Roman" w:hAnsi="Arial" w:cs="Arial"/>
                <w:lang w:eastAsia="sl-SI"/>
              </w:rPr>
            </w:pPr>
          </w:p>
        </w:tc>
        <w:tc>
          <w:tcPr>
            <w:tcW w:w="146" w:type="dxa"/>
            <w:vAlign w:val="center"/>
            <w:hideMark/>
          </w:tcPr>
          <w:p w14:paraId="51B864F5" w14:textId="77777777" w:rsidR="005A6A75" w:rsidRPr="00726F67" w:rsidRDefault="005A6A75" w:rsidP="00E20968">
            <w:pPr>
              <w:spacing w:after="0"/>
              <w:rPr>
                <w:rFonts w:ascii="Arial" w:eastAsia="Times New Roman" w:hAnsi="Arial" w:cs="Arial"/>
                <w:sz w:val="20"/>
                <w:szCs w:val="20"/>
                <w:lang w:eastAsia="sl-SI"/>
              </w:rPr>
            </w:pPr>
          </w:p>
        </w:tc>
        <w:tc>
          <w:tcPr>
            <w:tcW w:w="146" w:type="dxa"/>
            <w:vAlign w:val="center"/>
            <w:hideMark/>
          </w:tcPr>
          <w:p w14:paraId="2A05F960"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71CE830E" w14:textId="77777777" w:rsidTr="001D200A">
        <w:trPr>
          <w:trHeight w:val="300"/>
        </w:trPr>
        <w:tc>
          <w:tcPr>
            <w:tcW w:w="700" w:type="dxa"/>
            <w:tcBorders>
              <w:top w:val="nil"/>
              <w:left w:val="nil"/>
              <w:bottom w:val="nil"/>
              <w:right w:val="nil"/>
            </w:tcBorders>
            <w:shd w:val="clear" w:color="auto" w:fill="auto"/>
            <w:noWrap/>
            <w:hideMark/>
          </w:tcPr>
          <w:p w14:paraId="2AEE0883" w14:textId="77777777" w:rsidR="005A6A75" w:rsidRPr="00726F67" w:rsidRDefault="005A6A75" w:rsidP="00E20968">
            <w:pPr>
              <w:spacing w:after="0"/>
              <w:rPr>
                <w:rFonts w:ascii="Arial" w:eastAsia="Times New Roman" w:hAnsi="Arial" w:cs="Arial"/>
                <w:sz w:val="18"/>
                <w:szCs w:val="18"/>
                <w:lang w:eastAsia="sl-SI"/>
              </w:rPr>
            </w:pPr>
          </w:p>
        </w:tc>
        <w:tc>
          <w:tcPr>
            <w:tcW w:w="3920" w:type="dxa"/>
            <w:tcBorders>
              <w:top w:val="nil"/>
              <w:left w:val="nil"/>
              <w:bottom w:val="nil"/>
              <w:right w:val="nil"/>
            </w:tcBorders>
            <w:shd w:val="clear" w:color="auto" w:fill="auto"/>
            <w:noWrap/>
            <w:hideMark/>
          </w:tcPr>
          <w:p w14:paraId="08C94B61" w14:textId="77777777" w:rsidR="005A6A75" w:rsidRPr="00726F67" w:rsidRDefault="005A6A75" w:rsidP="00E20968">
            <w:pPr>
              <w:spacing w:after="0"/>
              <w:rPr>
                <w:rFonts w:ascii="Arial" w:eastAsia="Times New Roman" w:hAnsi="Arial" w:cs="Arial"/>
                <w:sz w:val="18"/>
                <w:szCs w:val="18"/>
                <w:lang w:eastAsia="sl-SI"/>
              </w:rPr>
            </w:pPr>
          </w:p>
        </w:tc>
        <w:tc>
          <w:tcPr>
            <w:tcW w:w="1940" w:type="dxa"/>
            <w:tcBorders>
              <w:top w:val="nil"/>
              <w:left w:val="nil"/>
              <w:bottom w:val="nil"/>
              <w:right w:val="nil"/>
            </w:tcBorders>
            <w:shd w:val="clear" w:color="auto" w:fill="auto"/>
            <w:noWrap/>
            <w:vAlign w:val="bottom"/>
            <w:hideMark/>
          </w:tcPr>
          <w:p w14:paraId="2D5D8E26" w14:textId="77777777" w:rsidR="005A6A75" w:rsidRPr="00726F67"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14:paraId="79230D56" w14:textId="77777777" w:rsidR="005A6A75" w:rsidRPr="00726F67"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14:paraId="50C38BA9" w14:textId="77777777" w:rsidR="005A6A75" w:rsidRPr="00726F67"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14:paraId="78D1B020" w14:textId="77777777" w:rsidR="005A6A75" w:rsidRPr="00726F67" w:rsidRDefault="005A6A75" w:rsidP="00E20968">
            <w:pPr>
              <w:spacing w:after="0"/>
              <w:rPr>
                <w:rFonts w:ascii="Arial" w:eastAsia="Times New Roman" w:hAnsi="Arial" w:cs="Arial"/>
                <w:lang w:eastAsia="sl-SI"/>
              </w:rPr>
            </w:pPr>
          </w:p>
        </w:tc>
        <w:tc>
          <w:tcPr>
            <w:tcW w:w="146" w:type="dxa"/>
            <w:vAlign w:val="center"/>
            <w:hideMark/>
          </w:tcPr>
          <w:p w14:paraId="1F5EC4BF" w14:textId="77777777" w:rsidR="005A6A75" w:rsidRPr="00726F67" w:rsidRDefault="005A6A75" w:rsidP="00E20968">
            <w:pPr>
              <w:spacing w:after="0"/>
              <w:rPr>
                <w:rFonts w:ascii="Arial" w:eastAsia="Times New Roman" w:hAnsi="Arial" w:cs="Arial"/>
                <w:sz w:val="20"/>
                <w:szCs w:val="20"/>
                <w:lang w:eastAsia="sl-SI"/>
              </w:rPr>
            </w:pPr>
          </w:p>
        </w:tc>
        <w:tc>
          <w:tcPr>
            <w:tcW w:w="146" w:type="dxa"/>
            <w:vAlign w:val="center"/>
            <w:hideMark/>
          </w:tcPr>
          <w:p w14:paraId="11AE9673"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00DAC0D5" w14:textId="77777777" w:rsidTr="001D200A">
        <w:trPr>
          <w:trHeight w:val="300"/>
        </w:trPr>
        <w:tc>
          <w:tcPr>
            <w:tcW w:w="700" w:type="dxa"/>
            <w:tcBorders>
              <w:top w:val="nil"/>
              <w:left w:val="nil"/>
              <w:bottom w:val="nil"/>
              <w:right w:val="nil"/>
            </w:tcBorders>
            <w:shd w:val="clear" w:color="auto" w:fill="auto"/>
            <w:noWrap/>
            <w:hideMark/>
          </w:tcPr>
          <w:p w14:paraId="1A86A2A7" w14:textId="77777777" w:rsidR="005A6A75" w:rsidRPr="00726F67" w:rsidRDefault="005A6A75" w:rsidP="00E20968">
            <w:pPr>
              <w:spacing w:after="0"/>
              <w:rPr>
                <w:rFonts w:ascii="Arial" w:eastAsia="Times New Roman" w:hAnsi="Arial" w:cs="Arial"/>
                <w:sz w:val="18"/>
                <w:szCs w:val="18"/>
                <w:lang w:eastAsia="sl-SI"/>
              </w:rPr>
            </w:pPr>
          </w:p>
        </w:tc>
        <w:tc>
          <w:tcPr>
            <w:tcW w:w="3920" w:type="dxa"/>
            <w:tcBorders>
              <w:top w:val="nil"/>
              <w:left w:val="nil"/>
              <w:bottom w:val="nil"/>
              <w:right w:val="nil"/>
            </w:tcBorders>
            <w:shd w:val="clear" w:color="auto" w:fill="auto"/>
            <w:noWrap/>
            <w:hideMark/>
          </w:tcPr>
          <w:p w14:paraId="3A1AB02B" w14:textId="77777777" w:rsidR="005A6A75" w:rsidRPr="00726F67" w:rsidRDefault="005A6A75" w:rsidP="00E20968">
            <w:pPr>
              <w:spacing w:after="0"/>
              <w:rPr>
                <w:rFonts w:ascii="Arial" w:eastAsia="Times New Roman" w:hAnsi="Arial" w:cs="Arial"/>
                <w:sz w:val="18"/>
                <w:szCs w:val="18"/>
                <w:lang w:eastAsia="sl-SI"/>
              </w:rPr>
            </w:pPr>
          </w:p>
        </w:tc>
        <w:tc>
          <w:tcPr>
            <w:tcW w:w="1940" w:type="dxa"/>
            <w:tcBorders>
              <w:top w:val="nil"/>
              <w:left w:val="nil"/>
              <w:bottom w:val="nil"/>
              <w:right w:val="nil"/>
            </w:tcBorders>
            <w:shd w:val="clear" w:color="auto" w:fill="auto"/>
            <w:noWrap/>
            <w:vAlign w:val="bottom"/>
            <w:hideMark/>
          </w:tcPr>
          <w:p w14:paraId="2CE530BF" w14:textId="77777777" w:rsidR="005A6A75" w:rsidRPr="00726F67"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14:paraId="6F8BE208" w14:textId="77777777" w:rsidR="005A6A75" w:rsidRPr="00726F67"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14:paraId="646B3428" w14:textId="77777777" w:rsidR="005A6A75" w:rsidRPr="00726F67"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14:paraId="7FBCC80E" w14:textId="77777777" w:rsidR="005A6A75" w:rsidRPr="00726F67" w:rsidRDefault="005A6A75" w:rsidP="00E20968">
            <w:pPr>
              <w:spacing w:after="0"/>
              <w:rPr>
                <w:rFonts w:ascii="Arial" w:eastAsia="Times New Roman" w:hAnsi="Arial" w:cs="Arial"/>
                <w:lang w:eastAsia="sl-SI"/>
              </w:rPr>
            </w:pPr>
          </w:p>
        </w:tc>
        <w:tc>
          <w:tcPr>
            <w:tcW w:w="146" w:type="dxa"/>
            <w:vAlign w:val="center"/>
            <w:hideMark/>
          </w:tcPr>
          <w:p w14:paraId="0853C603" w14:textId="77777777" w:rsidR="005A6A75" w:rsidRPr="00726F67" w:rsidRDefault="005A6A75" w:rsidP="00E20968">
            <w:pPr>
              <w:spacing w:after="0"/>
              <w:rPr>
                <w:rFonts w:ascii="Arial" w:eastAsia="Times New Roman" w:hAnsi="Arial" w:cs="Arial"/>
                <w:sz w:val="20"/>
                <w:szCs w:val="20"/>
                <w:lang w:eastAsia="sl-SI"/>
              </w:rPr>
            </w:pPr>
          </w:p>
        </w:tc>
        <w:tc>
          <w:tcPr>
            <w:tcW w:w="146" w:type="dxa"/>
            <w:vAlign w:val="center"/>
            <w:hideMark/>
          </w:tcPr>
          <w:p w14:paraId="10E01D8F"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23DF4D37" w14:textId="77777777" w:rsidTr="001D200A">
        <w:trPr>
          <w:trHeight w:val="300"/>
        </w:trPr>
        <w:tc>
          <w:tcPr>
            <w:tcW w:w="4620" w:type="dxa"/>
            <w:gridSpan w:val="2"/>
            <w:tcBorders>
              <w:top w:val="nil"/>
              <w:left w:val="nil"/>
              <w:bottom w:val="nil"/>
              <w:right w:val="nil"/>
            </w:tcBorders>
            <w:shd w:val="clear" w:color="auto" w:fill="auto"/>
            <w:noWrap/>
            <w:hideMark/>
          </w:tcPr>
          <w:p w14:paraId="63246299"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Datum: ……………………………………………..</w:t>
            </w:r>
          </w:p>
        </w:tc>
        <w:tc>
          <w:tcPr>
            <w:tcW w:w="1940" w:type="dxa"/>
            <w:tcBorders>
              <w:top w:val="nil"/>
              <w:left w:val="nil"/>
              <w:bottom w:val="nil"/>
              <w:right w:val="nil"/>
            </w:tcBorders>
            <w:shd w:val="clear" w:color="auto" w:fill="auto"/>
            <w:noWrap/>
            <w:vAlign w:val="bottom"/>
            <w:hideMark/>
          </w:tcPr>
          <w:p w14:paraId="05E782C5" w14:textId="77777777" w:rsidR="005A6A75" w:rsidRPr="00726F67"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14:paraId="1D906FD3" w14:textId="77777777" w:rsidR="005A6A75" w:rsidRPr="00726F67"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14:paraId="491EA43B" w14:textId="77777777" w:rsidR="005A6A75" w:rsidRPr="00726F67"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14:paraId="378F3636" w14:textId="77777777" w:rsidR="005A6A75" w:rsidRPr="00726F67" w:rsidRDefault="005A6A75" w:rsidP="00E20968">
            <w:pPr>
              <w:spacing w:after="0"/>
              <w:rPr>
                <w:rFonts w:ascii="Arial" w:eastAsia="Times New Roman" w:hAnsi="Arial" w:cs="Arial"/>
                <w:lang w:eastAsia="sl-SI"/>
              </w:rPr>
            </w:pPr>
          </w:p>
        </w:tc>
        <w:tc>
          <w:tcPr>
            <w:tcW w:w="146" w:type="dxa"/>
            <w:vAlign w:val="center"/>
            <w:hideMark/>
          </w:tcPr>
          <w:p w14:paraId="0C1F9A19" w14:textId="77777777" w:rsidR="005A6A75" w:rsidRPr="00726F67" w:rsidRDefault="005A6A75" w:rsidP="00E20968">
            <w:pPr>
              <w:spacing w:after="0"/>
              <w:rPr>
                <w:rFonts w:ascii="Arial" w:eastAsia="Times New Roman" w:hAnsi="Arial" w:cs="Arial"/>
                <w:sz w:val="20"/>
                <w:szCs w:val="20"/>
                <w:lang w:eastAsia="sl-SI"/>
              </w:rPr>
            </w:pPr>
          </w:p>
        </w:tc>
        <w:tc>
          <w:tcPr>
            <w:tcW w:w="146" w:type="dxa"/>
            <w:vAlign w:val="center"/>
            <w:hideMark/>
          </w:tcPr>
          <w:p w14:paraId="33677AD0"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7EF9894F" w14:textId="77777777" w:rsidTr="001D200A">
        <w:trPr>
          <w:trHeight w:val="300"/>
        </w:trPr>
        <w:tc>
          <w:tcPr>
            <w:tcW w:w="700" w:type="dxa"/>
            <w:tcBorders>
              <w:top w:val="nil"/>
              <w:left w:val="nil"/>
              <w:bottom w:val="nil"/>
              <w:right w:val="nil"/>
            </w:tcBorders>
            <w:shd w:val="clear" w:color="auto" w:fill="auto"/>
            <w:noWrap/>
            <w:hideMark/>
          </w:tcPr>
          <w:p w14:paraId="48A1EDAE" w14:textId="77777777" w:rsidR="005A6A75" w:rsidRPr="00726F67" w:rsidRDefault="005A6A75" w:rsidP="00E20968">
            <w:pPr>
              <w:spacing w:after="0"/>
              <w:rPr>
                <w:rFonts w:ascii="Arial" w:eastAsia="Times New Roman" w:hAnsi="Arial" w:cs="Arial"/>
                <w:sz w:val="18"/>
                <w:szCs w:val="18"/>
                <w:highlight w:val="yellow"/>
                <w:lang w:eastAsia="sl-SI"/>
              </w:rPr>
            </w:pPr>
          </w:p>
        </w:tc>
        <w:tc>
          <w:tcPr>
            <w:tcW w:w="3920" w:type="dxa"/>
            <w:tcBorders>
              <w:top w:val="nil"/>
              <w:left w:val="nil"/>
              <w:bottom w:val="nil"/>
              <w:right w:val="nil"/>
            </w:tcBorders>
            <w:shd w:val="clear" w:color="auto" w:fill="auto"/>
            <w:noWrap/>
            <w:hideMark/>
          </w:tcPr>
          <w:p w14:paraId="0727F69E" w14:textId="77777777" w:rsidR="005A6A75" w:rsidRPr="00726F67" w:rsidRDefault="005A6A75" w:rsidP="00E20968">
            <w:pPr>
              <w:spacing w:after="0"/>
              <w:rPr>
                <w:rFonts w:ascii="Arial" w:eastAsia="Times New Roman" w:hAnsi="Arial" w:cs="Arial"/>
                <w:sz w:val="18"/>
                <w:szCs w:val="18"/>
                <w:highlight w:val="yellow"/>
                <w:lang w:eastAsia="sl-SI"/>
              </w:rPr>
            </w:pPr>
          </w:p>
        </w:tc>
        <w:tc>
          <w:tcPr>
            <w:tcW w:w="1940" w:type="dxa"/>
            <w:tcBorders>
              <w:top w:val="nil"/>
              <w:left w:val="nil"/>
              <w:bottom w:val="nil"/>
              <w:right w:val="nil"/>
            </w:tcBorders>
            <w:shd w:val="clear" w:color="auto" w:fill="auto"/>
            <w:noWrap/>
            <w:vAlign w:val="bottom"/>
            <w:hideMark/>
          </w:tcPr>
          <w:p w14:paraId="232CCD0A" w14:textId="77777777" w:rsidR="005A6A75" w:rsidRPr="00726F67" w:rsidRDefault="005A6A75" w:rsidP="00E20968">
            <w:pPr>
              <w:spacing w:after="0"/>
              <w:rPr>
                <w:rFonts w:ascii="Arial" w:eastAsia="Times New Roman" w:hAnsi="Arial" w:cs="Arial"/>
                <w:highlight w:val="yellow"/>
                <w:lang w:eastAsia="sl-SI"/>
              </w:rPr>
            </w:pPr>
          </w:p>
        </w:tc>
        <w:tc>
          <w:tcPr>
            <w:tcW w:w="1880" w:type="dxa"/>
            <w:tcBorders>
              <w:top w:val="nil"/>
              <w:left w:val="nil"/>
              <w:bottom w:val="nil"/>
              <w:right w:val="nil"/>
            </w:tcBorders>
            <w:shd w:val="clear" w:color="auto" w:fill="auto"/>
            <w:noWrap/>
            <w:vAlign w:val="bottom"/>
            <w:hideMark/>
          </w:tcPr>
          <w:p w14:paraId="08C2B09C" w14:textId="77777777" w:rsidR="005A6A75" w:rsidRPr="00726F67" w:rsidRDefault="005A6A75" w:rsidP="00E20968">
            <w:pPr>
              <w:spacing w:after="0"/>
              <w:rPr>
                <w:rFonts w:ascii="Arial" w:eastAsia="Times New Roman" w:hAnsi="Arial" w:cs="Arial"/>
                <w:highlight w:val="yellow"/>
                <w:lang w:eastAsia="sl-SI"/>
              </w:rPr>
            </w:pPr>
          </w:p>
        </w:tc>
        <w:tc>
          <w:tcPr>
            <w:tcW w:w="2562" w:type="dxa"/>
            <w:tcBorders>
              <w:top w:val="nil"/>
              <w:left w:val="nil"/>
              <w:bottom w:val="nil"/>
              <w:right w:val="nil"/>
            </w:tcBorders>
            <w:shd w:val="clear" w:color="auto" w:fill="auto"/>
            <w:noWrap/>
            <w:vAlign w:val="bottom"/>
            <w:hideMark/>
          </w:tcPr>
          <w:p w14:paraId="2FFDF816" w14:textId="77777777" w:rsidR="005A6A75" w:rsidRPr="00726F67" w:rsidRDefault="005A6A75" w:rsidP="00E20968">
            <w:pPr>
              <w:spacing w:after="0"/>
              <w:rPr>
                <w:rFonts w:ascii="Arial" w:eastAsia="Times New Roman" w:hAnsi="Arial" w:cs="Arial"/>
                <w:highlight w:val="yellow"/>
                <w:lang w:eastAsia="sl-SI"/>
              </w:rPr>
            </w:pPr>
          </w:p>
        </w:tc>
        <w:tc>
          <w:tcPr>
            <w:tcW w:w="3047" w:type="dxa"/>
            <w:tcBorders>
              <w:top w:val="nil"/>
              <w:left w:val="nil"/>
              <w:bottom w:val="nil"/>
              <w:right w:val="nil"/>
            </w:tcBorders>
            <w:shd w:val="clear" w:color="auto" w:fill="auto"/>
            <w:noWrap/>
            <w:vAlign w:val="bottom"/>
            <w:hideMark/>
          </w:tcPr>
          <w:p w14:paraId="3D232C4C" w14:textId="77777777" w:rsidR="005A6A75" w:rsidRPr="00726F67" w:rsidRDefault="005A6A75" w:rsidP="00E20968">
            <w:pPr>
              <w:spacing w:after="0"/>
              <w:rPr>
                <w:rFonts w:ascii="Arial" w:eastAsia="Times New Roman" w:hAnsi="Arial" w:cs="Arial"/>
                <w:sz w:val="18"/>
                <w:szCs w:val="18"/>
                <w:highlight w:val="yellow"/>
                <w:lang w:eastAsia="sl-SI"/>
              </w:rPr>
            </w:pPr>
          </w:p>
        </w:tc>
        <w:tc>
          <w:tcPr>
            <w:tcW w:w="146" w:type="dxa"/>
            <w:vAlign w:val="center"/>
            <w:hideMark/>
          </w:tcPr>
          <w:p w14:paraId="09674451" w14:textId="77777777" w:rsidR="005A6A75" w:rsidRPr="00726F67" w:rsidRDefault="005A6A75" w:rsidP="00E20968">
            <w:pPr>
              <w:spacing w:after="0"/>
              <w:rPr>
                <w:rFonts w:ascii="Arial" w:eastAsia="Times New Roman" w:hAnsi="Arial" w:cs="Arial"/>
                <w:sz w:val="20"/>
                <w:szCs w:val="20"/>
                <w:highlight w:val="yellow"/>
                <w:lang w:eastAsia="sl-SI"/>
              </w:rPr>
            </w:pPr>
          </w:p>
        </w:tc>
        <w:tc>
          <w:tcPr>
            <w:tcW w:w="146" w:type="dxa"/>
            <w:vAlign w:val="center"/>
            <w:hideMark/>
          </w:tcPr>
          <w:p w14:paraId="59B48FB2" w14:textId="77777777" w:rsidR="005A6A75" w:rsidRPr="00726F67" w:rsidRDefault="005A6A75" w:rsidP="00E20968">
            <w:pPr>
              <w:spacing w:after="0"/>
              <w:rPr>
                <w:rFonts w:ascii="Arial" w:eastAsia="Times New Roman" w:hAnsi="Arial" w:cs="Arial"/>
                <w:sz w:val="20"/>
                <w:szCs w:val="20"/>
                <w:highlight w:val="yellow"/>
                <w:lang w:eastAsia="sl-SI"/>
              </w:rPr>
            </w:pPr>
          </w:p>
        </w:tc>
      </w:tr>
    </w:tbl>
    <w:p w14:paraId="4615A03F" w14:textId="77777777" w:rsidR="005A6A75" w:rsidRPr="00726F67" w:rsidRDefault="005A6A75" w:rsidP="005A6A75">
      <w:pPr>
        <w:pStyle w:val="Odstavekseznama"/>
        <w:ind w:left="794"/>
        <w:rPr>
          <w:rFonts w:ascii="Arial" w:hAnsi="Arial" w:cs="Arial"/>
          <w:highlight w:val="yellow"/>
        </w:rPr>
      </w:pPr>
    </w:p>
    <w:p w14:paraId="46B1772A" w14:textId="77777777" w:rsidR="005A6A75" w:rsidRPr="00726F67" w:rsidRDefault="005A6A75" w:rsidP="005A6A75">
      <w:pPr>
        <w:spacing w:after="200" w:line="276" w:lineRule="auto"/>
        <w:rPr>
          <w:rFonts w:ascii="Arial" w:hAnsi="Arial" w:cs="Arial"/>
          <w:highlight w:val="yellow"/>
        </w:rPr>
      </w:pPr>
      <w:r w:rsidRPr="00726F67">
        <w:rPr>
          <w:rFonts w:ascii="Arial" w:hAnsi="Arial" w:cs="Arial"/>
          <w:highlight w:val="yellow"/>
        </w:rPr>
        <w:br w:type="page"/>
      </w:r>
    </w:p>
    <w:p w14:paraId="21355DC7" w14:textId="77777777" w:rsidR="001D200A" w:rsidRPr="00726F67" w:rsidRDefault="001D200A" w:rsidP="000F6FB5">
      <w:pPr>
        <w:pStyle w:val="Naslov2"/>
        <w:numPr>
          <w:ilvl w:val="1"/>
          <w:numId w:val="21"/>
        </w:numPr>
        <w:rPr>
          <w:rFonts w:cs="Arial"/>
        </w:rPr>
      </w:pPr>
      <w:bookmarkStart w:id="25" w:name="_Toc90901015"/>
      <w:r w:rsidRPr="00726F67">
        <w:rPr>
          <w:rFonts w:cs="Arial"/>
        </w:rPr>
        <w:lastRenderedPageBreak/>
        <w:t>Priloga »C1«</w:t>
      </w:r>
      <w:bookmarkEnd w:id="25"/>
    </w:p>
    <w:tbl>
      <w:tblPr>
        <w:tblW w:w="0" w:type="auto"/>
        <w:tblInd w:w="55" w:type="dxa"/>
        <w:tblCellMar>
          <w:left w:w="70" w:type="dxa"/>
          <w:right w:w="70" w:type="dxa"/>
        </w:tblCellMar>
        <w:tblLook w:val="04A0" w:firstRow="1" w:lastRow="0" w:firstColumn="1" w:lastColumn="0" w:noHBand="0" w:noVBand="1"/>
      </w:tblPr>
      <w:tblGrid>
        <w:gridCol w:w="714"/>
        <w:gridCol w:w="7302"/>
        <w:gridCol w:w="657"/>
        <w:gridCol w:w="1253"/>
        <w:gridCol w:w="2491"/>
        <w:gridCol w:w="1180"/>
        <w:gridCol w:w="175"/>
        <w:gridCol w:w="175"/>
      </w:tblGrid>
      <w:tr w:rsidR="005A6A75" w:rsidRPr="00726F67" w14:paraId="0292D5D8" w14:textId="77777777" w:rsidTr="00FC1DDE">
        <w:trPr>
          <w:gridAfter w:val="2"/>
          <w:trHeight w:val="300"/>
        </w:trPr>
        <w:tc>
          <w:tcPr>
            <w:tcW w:w="0" w:type="auto"/>
            <w:tcBorders>
              <w:top w:val="nil"/>
              <w:left w:val="nil"/>
              <w:bottom w:val="nil"/>
              <w:right w:val="nil"/>
            </w:tcBorders>
            <w:shd w:val="clear" w:color="auto" w:fill="auto"/>
            <w:noWrap/>
            <w:vAlign w:val="bottom"/>
            <w:hideMark/>
          </w:tcPr>
          <w:p w14:paraId="175B54C4" w14:textId="77777777" w:rsidR="005A6A75" w:rsidRPr="00726F67" w:rsidRDefault="005A6A75" w:rsidP="00E20968">
            <w:pPr>
              <w:spacing w:after="0"/>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14:paraId="25CFA2E5"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9A8EDCE"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50B7BDAB"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3F42E0D"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99775E6"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»C1«</w:t>
            </w:r>
          </w:p>
        </w:tc>
      </w:tr>
      <w:tr w:rsidR="005A6A75" w:rsidRPr="00726F67" w14:paraId="7841EAA3" w14:textId="77777777" w:rsidTr="00FC1DDE">
        <w:trPr>
          <w:gridAfter w:val="2"/>
          <w:trHeight w:val="300"/>
        </w:trPr>
        <w:tc>
          <w:tcPr>
            <w:tcW w:w="0" w:type="auto"/>
            <w:gridSpan w:val="3"/>
            <w:tcBorders>
              <w:top w:val="nil"/>
              <w:left w:val="nil"/>
              <w:bottom w:val="nil"/>
              <w:right w:val="nil"/>
            </w:tcBorders>
            <w:shd w:val="clear" w:color="auto" w:fill="auto"/>
            <w:noWrap/>
            <w:vAlign w:val="bottom"/>
            <w:hideMark/>
          </w:tcPr>
          <w:p w14:paraId="5622786A"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SEZNAM KALKULATIVNIH ELEMENTOV - TRANSPORTNA SREDSTVA</w:t>
            </w:r>
          </w:p>
        </w:tc>
        <w:tc>
          <w:tcPr>
            <w:tcW w:w="0" w:type="auto"/>
            <w:tcBorders>
              <w:top w:val="nil"/>
              <w:left w:val="nil"/>
              <w:bottom w:val="nil"/>
              <w:right w:val="nil"/>
            </w:tcBorders>
            <w:shd w:val="clear" w:color="auto" w:fill="auto"/>
            <w:noWrap/>
            <w:vAlign w:val="bottom"/>
            <w:hideMark/>
          </w:tcPr>
          <w:p w14:paraId="03725627"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545FBFE7"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7851E16C" w14:textId="77777777" w:rsidR="005A6A75" w:rsidRPr="00726F67" w:rsidRDefault="005A6A75" w:rsidP="00E20968">
            <w:pPr>
              <w:spacing w:after="0"/>
              <w:jc w:val="right"/>
              <w:rPr>
                <w:rFonts w:ascii="Arial" w:eastAsia="Times New Roman" w:hAnsi="Arial" w:cs="Arial"/>
                <w:lang w:eastAsia="sl-SI"/>
              </w:rPr>
            </w:pPr>
          </w:p>
        </w:tc>
      </w:tr>
      <w:tr w:rsidR="005A6A75" w:rsidRPr="00726F67" w14:paraId="5F9B3943" w14:textId="77777777" w:rsidTr="00FC1DDE">
        <w:trPr>
          <w:gridAfter w:val="2"/>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D3598B"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Zap.</w:t>
            </w:r>
            <w:r w:rsidRPr="00726F67">
              <w:rPr>
                <w:rFonts w:ascii="Arial" w:eastAsia="Times New Roman" w:hAnsi="Arial" w:cs="Arial"/>
                <w:lang w:eastAsia="sl-SI"/>
              </w:rPr>
              <w:br/>
              <w:t>št.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1ED362" w14:textId="41E9346A"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 xml:space="preserve">Vrste </w:t>
            </w:r>
            <w:r w:rsidR="002A4371" w:rsidRPr="00726F67">
              <w:rPr>
                <w:rFonts w:ascii="Arial" w:eastAsia="Times New Roman" w:hAnsi="Arial" w:cs="Arial"/>
                <w:lang w:eastAsia="sl-SI"/>
              </w:rPr>
              <w:t>transportnih</w:t>
            </w:r>
            <w:r w:rsidRPr="00726F67">
              <w:rPr>
                <w:rFonts w:ascii="Arial" w:eastAsia="Times New Roman" w:hAnsi="Arial" w:cs="Arial"/>
                <w:lang w:eastAsia="sl-SI"/>
              </w:rPr>
              <w:t xml:space="preserve"> sredstev</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A01EAE"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 xml:space="preserve">Tip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C5EF5F"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Nosilnost</w:t>
            </w:r>
          </w:p>
        </w:tc>
        <w:tc>
          <w:tcPr>
            <w:tcW w:w="0" w:type="auto"/>
            <w:tcBorders>
              <w:top w:val="single" w:sz="4" w:space="0" w:color="auto"/>
              <w:left w:val="nil"/>
              <w:bottom w:val="single" w:sz="4" w:space="0" w:color="auto"/>
              <w:right w:val="nil"/>
            </w:tcBorders>
            <w:shd w:val="clear" w:color="auto" w:fill="auto"/>
            <w:vAlign w:val="center"/>
            <w:hideMark/>
          </w:tcPr>
          <w:p w14:paraId="007CFA97"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Prodajna cena ure EUR/uro</w:t>
            </w:r>
            <w:r w:rsidRPr="00726F67">
              <w:rPr>
                <w:rFonts w:ascii="Arial" w:eastAsia="Times New Roman" w:hAnsi="Arial" w:cs="Arial"/>
                <w:lang w:eastAsia="sl-SI"/>
              </w:rPr>
              <w:br/>
              <w:t>(brez DDV)</w:t>
            </w: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55A615B2"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Opomba</w:t>
            </w:r>
          </w:p>
        </w:tc>
      </w:tr>
      <w:tr w:rsidR="005A6A75" w:rsidRPr="00726F67" w14:paraId="778E7227" w14:textId="77777777" w:rsidTr="00FC1DDE">
        <w:trPr>
          <w:gridAfter w:val="2"/>
          <w:trHeight w:val="315"/>
        </w:trPr>
        <w:tc>
          <w:tcPr>
            <w:tcW w:w="0" w:type="auto"/>
            <w:tcBorders>
              <w:top w:val="nil"/>
              <w:left w:val="single" w:sz="4" w:space="0" w:color="auto"/>
              <w:bottom w:val="double" w:sz="6" w:space="0" w:color="auto"/>
              <w:right w:val="single" w:sz="4" w:space="0" w:color="auto"/>
            </w:tcBorders>
            <w:shd w:val="clear" w:color="auto" w:fill="auto"/>
            <w:vAlign w:val="center"/>
            <w:hideMark/>
          </w:tcPr>
          <w:p w14:paraId="60F09E59"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A</w:t>
            </w:r>
          </w:p>
        </w:tc>
        <w:tc>
          <w:tcPr>
            <w:tcW w:w="0" w:type="auto"/>
            <w:tcBorders>
              <w:top w:val="nil"/>
              <w:left w:val="nil"/>
              <w:bottom w:val="double" w:sz="6" w:space="0" w:color="auto"/>
              <w:right w:val="single" w:sz="4" w:space="0" w:color="auto"/>
            </w:tcBorders>
            <w:shd w:val="clear" w:color="auto" w:fill="auto"/>
            <w:vAlign w:val="center"/>
            <w:hideMark/>
          </w:tcPr>
          <w:p w14:paraId="09F7A277"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B</w:t>
            </w:r>
          </w:p>
        </w:tc>
        <w:tc>
          <w:tcPr>
            <w:tcW w:w="0" w:type="auto"/>
            <w:tcBorders>
              <w:top w:val="nil"/>
              <w:left w:val="nil"/>
              <w:bottom w:val="double" w:sz="6" w:space="0" w:color="auto"/>
              <w:right w:val="single" w:sz="4" w:space="0" w:color="auto"/>
            </w:tcBorders>
            <w:shd w:val="clear" w:color="auto" w:fill="auto"/>
            <w:vAlign w:val="center"/>
            <w:hideMark/>
          </w:tcPr>
          <w:p w14:paraId="7C205272"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C</w:t>
            </w:r>
          </w:p>
        </w:tc>
        <w:tc>
          <w:tcPr>
            <w:tcW w:w="0" w:type="auto"/>
            <w:tcBorders>
              <w:top w:val="nil"/>
              <w:left w:val="nil"/>
              <w:bottom w:val="double" w:sz="6" w:space="0" w:color="auto"/>
              <w:right w:val="single" w:sz="4" w:space="0" w:color="auto"/>
            </w:tcBorders>
            <w:shd w:val="clear" w:color="auto" w:fill="auto"/>
            <w:vAlign w:val="center"/>
            <w:hideMark/>
          </w:tcPr>
          <w:p w14:paraId="7F07C77C"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D</w:t>
            </w:r>
          </w:p>
        </w:tc>
        <w:tc>
          <w:tcPr>
            <w:tcW w:w="0" w:type="auto"/>
            <w:tcBorders>
              <w:top w:val="nil"/>
              <w:left w:val="nil"/>
              <w:bottom w:val="double" w:sz="6" w:space="0" w:color="auto"/>
              <w:right w:val="single" w:sz="4" w:space="0" w:color="auto"/>
            </w:tcBorders>
            <w:shd w:val="clear" w:color="auto" w:fill="auto"/>
            <w:vAlign w:val="center"/>
            <w:hideMark/>
          </w:tcPr>
          <w:p w14:paraId="687CEBC9"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E</w:t>
            </w:r>
          </w:p>
        </w:tc>
        <w:tc>
          <w:tcPr>
            <w:tcW w:w="0" w:type="auto"/>
            <w:tcBorders>
              <w:top w:val="single" w:sz="4" w:space="0" w:color="auto"/>
              <w:left w:val="nil"/>
              <w:bottom w:val="double" w:sz="6" w:space="0" w:color="auto"/>
              <w:right w:val="single" w:sz="4" w:space="0" w:color="auto"/>
            </w:tcBorders>
            <w:shd w:val="clear" w:color="auto" w:fill="auto"/>
            <w:vAlign w:val="center"/>
            <w:hideMark/>
          </w:tcPr>
          <w:p w14:paraId="1B6E7515"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H</w:t>
            </w:r>
          </w:p>
        </w:tc>
      </w:tr>
      <w:tr w:rsidR="005A6A75" w:rsidRPr="00726F67" w14:paraId="5DF9FDEB" w14:textId="77777777" w:rsidTr="00FC1DDE">
        <w:trPr>
          <w:gridAfter w:val="2"/>
          <w:trHeight w:val="323"/>
        </w:trPr>
        <w:tc>
          <w:tcPr>
            <w:tcW w:w="0" w:type="auto"/>
            <w:tcBorders>
              <w:top w:val="nil"/>
              <w:left w:val="single" w:sz="4" w:space="0" w:color="auto"/>
              <w:bottom w:val="nil"/>
              <w:right w:val="single" w:sz="4" w:space="0" w:color="auto"/>
            </w:tcBorders>
            <w:shd w:val="clear" w:color="auto" w:fill="auto"/>
            <w:vAlign w:val="center"/>
            <w:hideMark/>
          </w:tcPr>
          <w:p w14:paraId="2EBE45F8"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1.</w:t>
            </w:r>
          </w:p>
        </w:tc>
        <w:tc>
          <w:tcPr>
            <w:tcW w:w="0" w:type="auto"/>
            <w:tcBorders>
              <w:top w:val="nil"/>
              <w:left w:val="nil"/>
              <w:bottom w:val="nil"/>
              <w:right w:val="single" w:sz="4" w:space="0" w:color="auto"/>
            </w:tcBorders>
            <w:shd w:val="clear" w:color="auto" w:fill="auto"/>
            <w:noWrap/>
            <w:vAlign w:val="bottom"/>
            <w:hideMark/>
          </w:tcPr>
          <w:p w14:paraId="548F020D"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xml:space="preserve">KAMION KIPER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0D4E8717"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18A13315"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7B31692B"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319C8DD5"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1CAC5C0D" w14:textId="77777777" w:rsidTr="00FC1DDE">
        <w:trPr>
          <w:gridAfter w:val="2"/>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8EFC88"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7AD74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KAMION NEKIPER</w:t>
            </w:r>
          </w:p>
        </w:tc>
        <w:tc>
          <w:tcPr>
            <w:tcW w:w="0" w:type="auto"/>
            <w:tcBorders>
              <w:top w:val="nil"/>
              <w:left w:val="nil"/>
              <w:bottom w:val="single" w:sz="4" w:space="0" w:color="auto"/>
              <w:right w:val="single" w:sz="4" w:space="0" w:color="auto"/>
            </w:tcBorders>
            <w:shd w:val="clear" w:color="000000" w:fill="D9D9D9"/>
            <w:noWrap/>
            <w:vAlign w:val="bottom"/>
            <w:hideMark/>
          </w:tcPr>
          <w:p w14:paraId="15A1B1E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73204F0"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4F46339"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3E8F5B3F"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21A9E048" w14:textId="77777777" w:rsidTr="00FC1DDE">
        <w:trPr>
          <w:gridAfter w:val="2"/>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54223C"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3. </w:t>
            </w:r>
          </w:p>
        </w:tc>
        <w:tc>
          <w:tcPr>
            <w:tcW w:w="0" w:type="auto"/>
            <w:tcBorders>
              <w:top w:val="nil"/>
              <w:left w:val="nil"/>
              <w:bottom w:val="single" w:sz="4" w:space="0" w:color="auto"/>
              <w:right w:val="single" w:sz="4" w:space="0" w:color="auto"/>
            </w:tcBorders>
            <w:shd w:val="clear" w:color="auto" w:fill="auto"/>
            <w:vAlign w:val="center"/>
            <w:hideMark/>
          </w:tcPr>
          <w:p w14:paraId="05B22487"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KAMION VLAČILEC</w:t>
            </w:r>
          </w:p>
        </w:tc>
        <w:tc>
          <w:tcPr>
            <w:tcW w:w="0" w:type="auto"/>
            <w:tcBorders>
              <w:top w:val="nil"/>
              <w:left w:val="nil"/>
              <w:bottom w:val="single" w:sz="4" w:space="0" w:color="auto"/>
              <w:right w:val="single" w:sz="4" w:space="0" w:color="auto"/>
            </w:tcBorders>
            <w:shd w:val="clear" w:color="000000" w:fill="D9D9D9"/>
            <w:noWrap/>
            <w:vAlign w:val="bottom"/>
            <w:hideMark/>
          </w:tcPr>
          <w:p w14:paraId="1E300285"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2DD79FD"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59DB84C"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3EB4303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2AECBF93" w14:textId="77777777" w:rsidTr="00FC1DDE">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0DF623"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4.</w:t>
            </w:r>
          </w:p>
        </w:tc>
        <w:tc>
          <w:tcPr>
            <w:tcW w:w="0" w:type="auto"/>
            <w:tcBorders>
              <w:top w:val="nil"/>
              <w:left w:val="nil"/>
              <w:bottom w:val="single" w:sz="4" w:space="0" w:color="auto"/>
              <w:right w:val="single" w:sz="4" w:space="0" w:color="auto"/>
            </w:tcBorders>
            <w:shd w:val="clear" w:color="auto" w:fill="auto"/>
            <w:noWrap/>
            <w:vAlign w:val="bottom"/>
            <w:hideMark/>
          </w:tcPr>
          <w:p w14:paraId="6BA8573B"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xml:space="preserve">AVTOMEŠALEC </w:t>
            </w:r>
          </w:p>
        </w:tc>
        <w:tc>
          <w:tcPr>
            <w:tcW w:w="0" w:type="auto"/>
            <w:tcBorders>
              <w:top w:val="nil"/>
              <w:left w:val="nil"/>
              <w:bottom w:val="single" w:sz="4" w:space="0" w:color="auto"/>
              <w:right w:val="single" w:sz="4" w:space="0" w:color="auto"/>
            </w:tcBorders>
            <w:shd w:val="clear" w:color="000000" w:fill="D9D9D9"/>
            <w:noWrap/>
            <w:vAlign w:val="bottom"/>
            <w:hideMark/>
          </w:tcPr>
          <w:p w14:paraId="34276D51"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7999211"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985879F"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62B0926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65690062" w14:textId="77777777" w:rsidTr="00FC1DDE">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7E3B8C"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14:paraId="20BF5F3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xml:space="preserve">AVTOCISTERNA ZA VODO </w:t>
            </w:r>
          </w:p>
        </w:tc>
        <w:tc>
          <w:tcPr>
            <w:tcW w:w="0" w:type="auto"/>
            <w:tcBorders>
              <w:top w:val="nil"/>
              <w:left w:val="nil"/>
              <w:bottom w:val="single" w:sz="4" w:space="0" w:color="auto"/>
              <w:right w:val="single" w:sz="4" w:space="0" w:color="auto"/>
            </w:tcBorders>
            <w:shd w:val="clear" w:color="000000" w:fill="D9D9D9"/>
            <w:noWrap/>
            <w:vAlign w:val="bottom"/>
            <w:hideMark/>
          </w:tcPr>
          <w:p w14:paraId="68B3EC3C"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97AA94A"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1BD6083"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692C5941"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58CD0C77" w14:textId="77777777" w:rsidTr="00FC1DDE">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408D6A"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6.</w:t>
            </w:r>
          </w:p>
        </w:tc>
        <w:tc>
          <w:tcPr>
            <w:tcW w:w="0" w:type="auto"/>
            <w:tcBorders>
              <w:top w:val="nil"/>
              <w:left w:val="nil"/>
              <w:bottom w:val="single" w:sz="4" w:space="0" w:color="auto"/>
              <w:right w:val="single" w:sz="4" w:space="0" w:color="auto"/>
            </w:tcBorders>
            <w:shd w:val="clear" w:color="auto" w:fill="auto"/>
            <w:noWrap/>
            <w:vAlign w:val="bottom"/>
            <w:hideMark/>
          </w:tcPr>
          <w:p w14:paraId="2F7DDEDF"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AVTO SAMONAKLADALNIK Z DVIG. NAPRAVO</w:t>
            </w:r>
          </w:p>
        </w:tc>
        <w:tc>
          <w:tcPr>
            <w:tcW w:w="0" w:type="auto"/>
            <w:tcBorders>
              <w:top w:val="nil"/>
              <w:left w:val="nil"/>
              <w:bottom w:val="single" w:sz="4" w:space="0" w:color="auto"/>
              <w:right w:val="single" w:sz="4" w:space="0" w:color="auto"/>
            </w:tcBorders>
            <w:shd w:val="clear" w:color="000000" w:fill="D9D9D9"/>
            <w:noWrap/>
            <w:vAlign w:val="bottom"/>
            <w:hideMark/>
          </w:tcPr>
          <w:p w14:paraId="0ADBCFCE"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DBFCD8E"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23D9182"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7F0408A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4E4FE7A2" w14:textId="77777777" w:rsidTr="00FC1DDE">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641FC0"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7.</w:t>
            </w:r>
          </w:p>
        </w:tc>
        <w:tc>
          <w:tcPr>
            <w:tcW w:w="0" w:type="auto"/>
            <w:tcBorders>
              <w:top w:val="nil"/>
              <w:left w:val="nil"/>
              <w:bottom w:val="single" w:sz="4" w:space="0" w:color="auto"/>
              <w:right w:val="single" w:sz="4" w:space="0" w:color="auto"/>
            </w:tcBorders>
            <w:shd w:val="clear" w:color="auto" w:fill="auto"/>
            <w:noWrap/>
            <w:vAlign w:val="bottom"/>
            <w:hideMark/>
          </w:tcPr>
          <w:p w14:paraId="1522DF85"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w:t>
            </w:r>
          </w:p>
        </w:tc>
        <w:tc>
          <w:tcPr>
            <w:tcW w:w="0" w:type="auto"/>
            <w:tcBorders>
              <w:top w:val="nil"/>
              <w:left w:val="nil"/>
              <w:bottom w:val="single" w:sz="4" w:space="0" w:color="auto"/>
              <w:right w:val="single" w:sz="4" w:space="0" w:color="auto"/>
            </w:tcBorders>
            <w:shd w:val="clear" w:color="auto" w:fill="auto"/>
            <w:noWrap/>
            <w:vAlign w:val="bottom"/>
            <w:hideMark/>
          </w:tcPr>
          <w:p w14:paraId="75E5B1D4"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07E3FAEB"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501DC83C"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21978ED9"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5058CAE5" w14:textId="77777777" w:rsidTr="00FC1DDE">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7612A8"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nil"/>
            </w:tcBorders>
            <w:shd w:val="clear" w:color="auto" w:fill="auto"/>
            <w:noWrap/>
            <w:vAlign w:val="bottom"/>
            <w:hideMark/>
          </w:tcPr>
          <w:p w14:paraId="4EB6AAF2"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C8DFAD"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4539E0EA"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58764E84"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4DAF122B"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r>
      <w:tr w:rsidR="005A6A75" w:rsidRPr="00726F67" w14:paraId="0103AFB7" w14:textId="77777777" w:rsidTr="00FC1DDE">
        <w:trPr>
          <w:gridAfter w:val="2"/>
          <w:trHeight w:val="323"/>
        </w:trPr>
        <w:tc>
          <w:tcPr>
            <w:tcW w:w="0" w:type="auto"/>
            <w:tcBorders>
              <w:top w:val="nil"/>
              <w:left w:val="nil"/>
              <w:bottom w:val="nil"/>
              <w:right w:val="nil"/>
            </w:tcBorders>
            <w:shd w:val="clear" w:color="auto" w:fill="auto"/>
            <w:noWrap/>
            <w:vAlign w:val="bottom"/>
            <w:hideMark/>
          </w:tcPr>
          <w:p w14:paraId="796C93C5" w14:textId="77777777" w:rsidR="005A6A75" w:rsidRPr="00726F67" w:rsidRDefault="005A6A75" w:rsidP="00E20968">
            <w:pPr>
              <w:spacing w:after="0"/>
              <w:jc w:val="center"/>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556DF1F0"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75E76A50"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9E66F01"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83D6197"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55D5AABB" w14:textId="77777777" w:rsidR="005A6A75" w:rsidRPr="00726F67" w:rsidRDefault="005A6A75" w:rsidP="00E20968">
            <w:pPr>
              <w:spacing w:after="0"/>
              <w:rPr>
                <w:rFonts w:ascii="Arial" w:eastAsia="Times New Roman" w:hAnsi="Arial" w:cs="Arial"/>
                <w:lang w:eastAsia="sl-SI"/>
              </w:rPr>
            </w:pPr>
          </w:p>
        </w:tc>
      </w:tr>
      <w:tr w:rsidR="005A6A75" w:rsidRPr="00726F67" w14:paraId="354665AE" w14:textId="77777777" w:rsidTr="00FC1DDE">
        <w:trPr>
          <w:trHeight w:val="300"/>
        </w:trPr>
        <w:tc>
          <w:tcPr>
            <w:tcW w:w="0" w:type="auto"/>
            <w:tcBorders>
              <w:top w:val="nil"/>
              <w:left w:val="nil"/>
              <w:bottom w:val="nil"/>
              <w:right w:val="nil"/>
            </w:tcBorders>
            <w:shd w:val="clear" w:color="auto" w:fill="auto"/>
            <w:noWrap/>
            <w:vAlign w:val="bottom"/>
            <w:hideMark/>
          </w:tcPr>
          <w:p w14:paraId="0578A28D" w14:textId="77777777" w:rsidR="005A6A75" w:rsidRPr="00726F67" w:rsidRDefault="005A6A75" w:rsidP="00E20968">
            <w:pPr>
              <w:spacing w:after="0"/>
              <w:jc w:val="center"/>
              <w:rPr>
                <w:rFonts w:ascii="Arial" w:eastAsia="Times New Roman" w:hAnsi="Arial" w:cs="Arial"/>
                <w:sz w:val="18"/>
                <w:szCs w:val="18"/>
                <w:lang w:eastAsia="sl-SI"/>
              </w:rPr>
            </w:pPr>
            <w:r w:rsidRPr="00726F67">
              <w:rPr>
                <w:rFonts w:ascii="Arial" w:eastAsia="Times New Roman" w:hAnsi="Arial" w:cs="Arial"/>
                <w:sz w:val="18"/>
                <w:szCs w:val="18"/>
                <w:lang w:eastAsia="sl-SI"/>
              </w:rPr>
              <w:t>*</w:t>
            </w:r>
          </w:p>
        </w:tc>
        <w:tc>
          <w:tcPr>
            <w:tcW w:w="0" w:type="auto"/>
            <w:gridSpan w:val="7"/>
            <w:tcBorders>
              <w:top w:val="nil"/>
              <w:left w:val="nil"/>
              <w:bottom w:val="nil"/>
              <w:right w:val="nil"/>
            </w:tcBorders>
            <w:shd w:val="clear" w:color="auto" w:fill="auto"/>
            <w:noWrap/>
            <w:vAlign w:val="bottom"/>
            <w:hideMark/>
          </w:tcPr>
          <w:p w14:paraId="0000AF01" w14:textId="1F014393"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izvajalec navede morebitna ostala transportna sredstva (več vrst oziroma več tipov transportnih sredstev)</w:t>
            </w:r>
            <w:r w:rsidR="002A4371" w:rsidRPr="00726F67">
              <w:rPr>
                <w:rFonts w:ascii="Arial" w:eastAsia="Times New Roman" w:hAnsi="Arial" w:cs="Arial"/>
                <w:sz w:val="18"/>
                <w:szCs w:val="18"/>
                <w:lang w:eastAsia="sl-SI"/>
              </w:rPr>
              <w:t>,</w:t>
            </w:r>
            <w:r w:rsidRPr="00726F67">
              <w:rPr>
                <w:rFonts w:ascii="Arial" w:eastAsia="Times New Roman" w:hAnsi="Arial" w:cs="Arial"/>
                <w:sz w:val="18"/>
                <w:szCs w:val="18"/>
                <w:lang w:eastAsia="sl-SI"/>
              </w:rPr>
              <w:t xml:space="preserve"> ki jih bo uporabil pri kalkulaciji za izvedbo razpisanih del </w:t>
            </w:r>
          </w:p>
        </w:tc>
      </w:tr>
      <w:tr w:rsidR="005A6A75" w:rsidRPr="00726F67" w14:paraId="44D6E222" w14:textId="77777777" w:rsidTr="00FC1DDE">
        <w:trPr>
          <w:trHeight w:val="300"/>
        </w:trPr>
        <w:tc>
          <w:tcPr>
            <w:tcW w:w="0" w:type="auto"/>
            <w:tcBorders>
              <w:top w:val="nil"/>
              <w:left w:val="nil"/>
              <w:bottom w:val="nil"/>
              <w:right w:val="nil"/>
            </w:tcBorders>
            <w:shd w:val="clear" w:color="auto" w:fill="auto"/>
            <w:noWrap/>
            <w:vAlign w:val="bottom"/>
            <w:hideMark/>
          </w:tcPr>
          <w:p w14:paraId="68B79423" w14:textId="77777777" w:rsidR="005A6A75" w:rsidRPr="00726F67" w:rsidRDefault="005A6A75" w:rsidP="00E20968">
            <w:pPr>
              <w:spacing w:after="0"/>
              <w:jc w:val="center"/>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14:paraId="65BAE34C" w14:textId="77777777" w:rsidR="005A6A75" w:rsidRPr="00726F67" w:rsidRDefault="005A6A75" w:rsidP="00E20968">
            <w:pPr>
              <w:spacing w:after="0"/>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14:paraId="4DAEB99E"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313C887"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900AC9F"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59EB37D6"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2FC9F20C" w14:textId="77777777" w:rsidR="005A6A75" w:rsidRPr="00726F67" w:rsidRDefault="005A6A75" w:rsidP="00E20968">
            <w:pPr>
              <w:spacing w:after="0"/>
              <w:rPr>
                <w:rFonts w:ascii="Arial" w:eastAsia="Times New Roman" w:hAnsi="Arial" w:cs="Arial"/>
                <w:sz w:val="20"/>
                <w:szCs w:val="20"/>
                <w:lang w:eastAsia="sl-SI"/>
              </w:rPr>
            </w:pPr>
          </w:p>
        </w:tc>
        <w:tc>
          <w:tcPr>
            <w:tcW w:w="0" w:type="auto"/>
            <w:vAlign w:val="center"/>
            <w:hideMark/>
          </w:tcPr>
          <w:p w14:paraId="71578003"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5B08F2CC" w14:textId="77777777" w:rsidTr="00FC1DDE">
        <w:trPr>
          <w:trHeight w:val="300"/>
        </w:trPr>
        <w:tc>
          <w:tcPr>
            <w:tcW w:w="0" w:type="auto"/>
            <w:gridSpan w:val="2"/>
            <w:tcBorders>
              <w:top w:val="nil"/>
              <w:left w:val="nil"/>
              <w:bottom w:val="nil"/>
              <w:right w:val="nil"/>
            </w:tcBorders>
            <w:shd w:val="clear" w:color="auto" w:fill="auto"/>
            <w:noWrap/>
            <w:vAlign w:val="bottom"/>
            <w:hideMark/>
          </w:tcPr>
          <w:p w14:paraId="02AE13B0" w14:textId="77777777" w:rsidR="005A6A75" w:rsidRPr="00726F67" w:rsidRDefault="005A6A75" w:rsidP="00E20968">
            <w:pPr>
              <w:spacing w:after="0"/>
              <w:rPr>
                <w:rFonts w:ascii="Arial" w:eastAsia="Times New Roman" w:hAnsi="Arial" w:cs="Arial"/>
                <w:b/>
                <w:bCs/>
                <w:sz w:val="18"/>
                <w:szCs w:val="18"/>
                <w:u w:val="single"/>
                <w:lang w:eastAsia="sl-SI"/>
              </w:rPr>
            </w:pPr>
            <w:r w:rsidRPr="00726F67">
              <w:rPr>
                <w:rFonts w:ascii="Arial" w:eastAsia="Times New Roman" w:hAnsi="Arial" w:cs="Arial"/>
                <w:b/>
                <w:bCs/>
                <w:sz w:val="18"/>
                <w:szCs w:val="18"/>
                <w:u w:val="single"/>
                <w:lang w:eastAsia="sl-SI"/>
              </w:rPr>
              <w:t>Navodilo za izpolnitev priloge C1:</w:t>
            </w:r>
          </w:p>
        </w:tc>
        <w:tc>
          <w:tcPr>
            <w:tcW w:w="0" w:type="auto"/>
            <w:tcBorders>
              <w:top w:val="nil"/>
              <w:left w:val="nil"/>
              <w:bottom w:val="nil"/>
              <w:right w:val="nil"/>
            </w:tcBorders>
            <w:shd w:val="clear" w:color="auto" w:fill="auto"/>
            <w:noWrap/>
            <w:vAlign w:val="bottom"/>
            <w:hideMark/>
          </w:tcPr>
          <w:p w14:paraId="6B35F88A"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108CA96B"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7F4C2BD5"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83A92E6"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6A225998" w14:textId="77777777" w:rsidR="005A6A75" w:rsidRPr="00726F67" w:rsidRDefault="005A6A75" w:rsidP="00E20968">
            <w:pPr>
              <w:spacing w:after="0"/>
              <w:rPr>
                <w:rFonts w:ascii="Arial" w:eastAsia="Times New Roman" w:hAnsi="Arial" w:cs="Arial"/>
                <w:sz w:val="20"/>
                <w:szCs w:val="20"/>
                <w:lang w:eastAsia="sl-SI"/>
              </w:rPr>
            </w:pPr>
          </w:p>
        </w:tc>
        <w:tc>
          <w:tcPr>
            <w:tcW w:w="0" w:type="auto"/>
            <w:vAlign w:val="center"/>
            <w:hideMark/>
          </w:tcPr>
          <w:p w14:paraId="42D40678"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545877C1" w14:textId="77777777" w:rsidTr="00FC1DDE">
        <w:trPr>
          <w:trHeight w:val="300"/>
        </w:trPr>
        <w:tc>
          <w:tcPr>
            <w:tcW w:w="0" w:type="auto"/>
            <w:tcBorders>
              <w:top w:val="nil"/>
              <w:left w:val="nil"/>
              <w:bottom w:val="nil"/>
              <w:right w:val="nil"/>
            </w:tcBorders>
            <w:shd w:val="clear" w:color="auto" w:fill="auto"/>
            <w:noWrap/>
            <w:vAlign w:val="bottom"/>
            <w:hideMark/>
          </w:tcPr>
          <w:p w14:paraId="015767B6" w14:textId="77777777" w:rsidR="005A6A75" w:rsidRPr="00726F67" w:rsidRDefault="005A6A75" w:rsidP="00E20968">
            <w:pPr>
              <w:spacing w:after="0"/>
              <w:jc w:val="center"/>
              <w:rPr>
                <w:rFonts w:ascii="Arial" w:eastAsia="Times New Roman" w:hAnsi="Arial" w:cs="Arial"/>
                <w:sz w:val="18"/>
                <w:szCs w:val="18"/>
                <w:lang w:eastAsia="sl-SI"/>
              </w:rPr>
            </w:pPr>
            <w:r w:rsidRPr="00726F67">
              <w:rPr>
                <w:rFonts w:ascii="Arial" w:eastAsia="Times New Roman" w:hAnsi="Arial" w:cs="Arial"/>
                <w:sz w:val="18"/>
                <w:szCs w:val="18"/>
                <w:lang w:eastAsia="sl-SI"/>
              </w:rPr>
              <w:t>a/</w:t>
            </w:r>
          </w:p>
        </w:tc>
        <w:tc>
          <w:tcPr>
            <w:tcW w:w="0" w:type="auto"/>
            <w:gridSpan w:val="7"/>
            <w:tcBorders>
              <w:top w:val="nil"/>
              <w:left w:val="nil"/>
              <w:bottom w:val="nil"/>
              <w:right w:val="nil"/>
            </w:tcBorders>
            <w:shd w:val="clear" w:color="auto" w:fill="auto"/>
            <w:noWrap/>
            <w:vAlign w:val="bottom"/>
            <w:hideMark/>
          </w:tcPr>
          <w:p w14:paraId="11325E4D" w14:textId="77777777"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 xml:space="preserve">izvajalec mora izpolniti vse v tabeli predvidene rubrike v celoti (sivo obarvane celice, kolona H - Opomba se dopolni po potrebi). </w:t>
            </w:r>
          </w:p>
        </w:tc>
      </w:tr>
      <w:tr w:rsidR="005A6A75" w:rsidRPr="00726F67" w14:paraId="0264D9F4" w14:textId="77777777" w:rsidTr="00FC1DDE">
        <w:trPr>
          <w:trHeight w:val="300"/>
        </w:trPr>
        <w:tc>
          <w:tcPr>
            <w:tcW w:w="0" w:type="auto"/>
            <w:tcBorders>
              <w:top w:val="nil"/>
              <w:left w:val="nil"/>
              <w:bottom w:val="nil"/>
              <w:right w:val="nil"/>
            </w:tcBorders>
            <w:shd w:val="clear" w:color="auto" w:fill="auto"/>
            <w:noWrap/>
            <w:vAlign w:val="bottom"/>
            <w:hideMark/>
          </w:tcPr>
          <w:p w14:paraId="60F70CE7" w14:textId="77777777" w:rsidR="005A6A75" w:rsidRPr="00726F67" w:rsidRDefault="005A6A75" w:rsidP="00E20968">
            <w:pPr>
              <w:spacing w:after="0"/>
              <w:jc w:val="center"/>
              <w:rPr>
                <w:rFonts w:ascii="Arial" w:eastAsia="Times New Roman" w:hAnsi="Arial" w:cs="Arial"/>
                <w:sz w:val="18"/>
                <w:szCs w:val="18"/>
                <w:lang w:eastAsia="sl-SI"/>
              </w:rPr>
            </w:pPr>
            <w:r w:rsidRPr="00726F67">
              <w:rPr>
                <w:rFonts w:ascii="Arial" w:eastAsia="Times New Roman" w:hAnsi="Arial" w:cs="Arial"/>
                <w:sz w:val="18"/>
                <w:szCs w:val="18"/>
                <w:lang w:eastAsia="sl-SI"/>
              </w:rPr>
              <w:t>b/</w:t>
            </w:r>
          </w:p>
        </w:tc>
        <w:tc>
          <w:tcPr>
            <w:tcW w:w="0" w:type="auto"/>
            <w:gridSpan w:val="7"/>
            <w:tcBorders>
              <w:top w:val="nil"/>
              <w:left w:val="nil"/>
              <w:bottom w:val="nil"/>
              <w:right w:val="nil"/>
            </w:tcBorders>
            <w:shd w:val="clear" w:color="auto" w:fill="auto"/>
            <w:noWrap/>
            <w:vAlign w:val="bottom"/>
            <w:hideMark/>
          </w:tcPr>
          <w:p w14:paraId="00B6DDBA" w14:textId="77777777"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če bo izvajalec pri kalkulaciji v svoji ponudbi uporabljal dodatna transportna sredstva pri posameznih postavkah vezano na tehnologijo izvajanja del,</w:t>
            </w:r>
          </w:p>
        </w:tc>
      </w:tr>
      <w:tr w:rsidR="005A6A75" w:rsidRPr="00726F67" w14:paraId="0A417A60" w14:textId="77777777" w:rsidTr="00FC1DDE">
        <w:trPr>
          <w:trHeight w:val="300"/>
        </w:trPr>
        <w:tc>
          <w:tcPr>
            <w:tcW w:w="0" w:type="auto"/>
            <w:tcBorders>
              <w:top w:val="nil"/>
              <w:left w:val="nil"/>
              <w:bottom w:val="nil"/>
              <w:right w:val="nil"/>
            </w:tcBorders>
            <w:shd w:val="clear" w:color="auto" w:fill="auto"/>
            <w:noWrap/>
            <w:vAlign w:val="bottom"/>
            <w:hideMark/>
          </w:tcPr>
          <w:p w14:paraId="720A0DA7" w14:textId="77777777" w:rsidR="005A6A75" w:rsidRPr="00726F67" w:rsidRDefault="005A6A75" w:rsidP="00E20968">
            <w:pPr>
              <w:spacing w:after="0"/>
              <w:jc w:val="center"/>
              <w:rPr>
                <w:rFonts w:ascii="Arial" w:eastAsia="Times New Roman" w:hAnsi="Arial" w:cs="Arial"/>
                <w:sz w:val="18"/>
                <w:szCs w:val="18"/>
                <w:lang w:eastAsia="sl-SI"/>
              </w:rPr>
            </w:pPr>
          </w:p>
        </w:tc>
        <w:tc>
          <w:tcPr>
            <w:tcW w:w="0" w:type="auto"/>
            <w:gridSpan w:val="5"/>
            <w:tcBorders>
              <w:top w:val="nil"/>
              <w:left w:val="nil"/>
              <w:bottom w:val="nil"/>
              <w:right w:val="nil"/>
            </w:tcBorders>
            <w:shd w:val="clear" w:color="auto" w:fill="auto"/>
            <w:noWrap/>
            <w:vAlign w:val="bottom"/>
            <w:hideMark/>
          </w:tcPr>
          <w:p w14:paraId="06BAA4DC" w14:textId="77777777"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mora ta dodatna transportna sredstva navesti v gornji tabeli z ustrezno dopolnitvijo tabele</w:t>
            </w:r>
          </w:p>
        </w:tc>
        <w:tc>
          <w:tcPr>
            <w:tcW w:w="0" w:type="auto"/>
            <w:tcBorders>
              <w:top w:val="nil"/>
              <w:left w:val="nil"/>
              <w:bottom w:val="nil"/>
              <w:right w:val="nil"/>
            </w:tcBorders>
            <w:shd w:val="clear" w:color="auto" w:fill="auto"/>
            <w:noWrap/>
            <w:vAlign w:val="bottom"/>
            <w:hideMark/>
          </w:tcPr>
          <w:p w14:paraId="41534757"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2E4B005" w14:textId="77777777" w:rsidR="005A6A75" w:rsidRPr="00726F67" w:rsidRDefault="005A6A75" w:rsidP="00E20968">
            <w:pPr>
              <w:spacing w:after="0"/>
              <w:rPr>
                <w:rFonts w:ascii="Arial" w:eastAsia="Times New Roman" w:hAnsi="Arial" w:cs="Arial"/>
                <w:lang w:eastAsia="sl-SI"/>
              </w:rPr>
            </w:pPr>
          </w:p>
        </w:tc>
      </w:tr>
      <w:tr w:rsidR="005A6A75" w:rsidRPr="00726F67" w14:paraId="71A84284" w14:textId="77777777" w:rsidTr="00FC1DDE">
        <w:trPr>
          <w:trHeight w:val="300"/>
        </w:trPr>
        <w:tc>
          <w:tcPr>
            <w:tcW w:w="0" w:type="auto"/>
            <w:tcBorders>
              <w:top w:val="nil"/>
              <w:left w:val="nil"/>
              <w:bottom w:val="nil"/>
              <w:right w:val="nil"/>
            </w:tcBorders>
            <w:shd w:val="clear" w:color="auto" w:fill="auto"/>
            <w:noWrap/>
            <w:vAlign w:val="bottom"/>
            <w:hideMark/>
          </w:tcPr>
          <w:p w14:paraId="0D005E17" w14:textId="77777777" w:rsidR="005A6A75" w:rsidRPr="00726F67" w:rsidRDefault="005A6A75" w:rsidP="00E20968">
            <w:pPr>
              <w:spacing w:after="0"/>
              <w:jc w:val="center"/>
              <w:rPr>
                <w:rFonts w:ascii="Arial" w:eastAsia="Times New Roman" w:hAnsi="Arial" w:cs="Arial"/>
                <w:sz w:val="18"/>
                <w:szCs w:val="18"/>
                <w:lang w:eastAsia="sl-SI"/>
              </w:rPr>
            </w:pPr>
            <w:r w:rsidRPr="00726F67">
              <w:rPr>
                <w:rFonts w:ascii="Arial" w:eastAsia="Times New Roman" w:hAnsi="Arial" w:cs="Arial"/>
                <w:sz w:val="18"/>
                <w:szCs w:val="18"/>
                <w:lang w:eastAsia="sl-SI"/>
              </w:rPr>
              <w:t>c/</w:t>
            </w:r>
          </w:p>
        </w:tc>
        <w:tc>
          <w:tcPr>
            <w:tcW w:w="0" w:type="auto"/>
            <w:gridSpan w:val="7"/>
            <w:tcBorders>
              <w:top w:val="nil"/>
              <w:left w:val="nil"/>
              <w:bottom w:val="nil"/>
              <w:right w:val="nil"/>
            </w:tcBorders>
            <w:shd w:val="clear" w:color="auto" w:fill="auto"/>
            <w:noWrap/>
            <w:vAlign w:val="bottom"/>
            <w:hideMark/>
          </w:tcPr>
          <w:p w14:paraId="62264815" w14:textId="77777777"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prodajna cena ure transportnih sredstev mora vključevati tudi strošek upravljalca vozila ter vse direktne in indirektne stroške</w:t>
            </w:r>
          </w:p>
        </w:tc>
      </w:tr>
      <w:tr w:rsidR="005A6A75" w:rsidRPr="00726F67" w14:paraId="531A48B5" w14:textId="77777777" w:rsidTr="00FC1DDE">
        <w:trPr>
          <w:trHeight w:val="300"/>
        </w:trPr>
        <w:tc>
          <w:tcPr>
            <w:tcW w:w="0" w:type="auto"/>
            <w:tcBorders>
              <w:top w:val="nil"/>
              <w:left w:val="nil"/>
              <w:bottom w:val="nil"/>
              <w:right w:val="nil"/>
            </w:tcBorders>
            <w:shd w:val="clear" w:color="auto" w:fill="auto"/>
            <w:noWrap/>
            <w:vAlign w:val="bottom"/>
            <w:hideMark/>
          </w:tcPr>
          <w:p w14:paraId="5F0CA994"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03D274B3"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BD3BA04"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493EDC4"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7A154886"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1D8C3218"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266A8E79" w14:textId="77777777" w:rsidR="005A6A75" w:rsidRPr="00726F67" w:rsidRDefault="005A6A75" w:rsidP="00E20968">
            <w:pPr>
              <w:spacing w:after="0"/>
              <w:rPr>
                <w:rFonts w:ascii="Arial" w:eastAsia="Times New Roman" w:hAnsi="Arial" w:cs="Arial"/>
                <w:sz w:val="20"/>
                <w:szCs w:val="20"/>
                <w:lang w:eastAsia="sl-SI"/>
              </w:rPr>
            </w:pPr>
          </w:p>
        </w:tc>
        <w:tc>
          <w:tcPr>
            <w:tcW w:w="0" w:type="auto"/>
            <w:vAlign w:val="center"/>
            <w:hideMark/>
          </w:tcPr>
          <w:p w14:paraId="60E883EF"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5DB6D343" w14:textId="77777777" w:rsidTr="00FC1DDE">
        <w:trPr>
          <w:trHeight w:val="300"/>
        </w:trPr>
        <w:tc>
          <w:tcPr>
            <w:tcW w:w="0" w:type="auto"/>
            <w:tcBorders>
              <w:top w:val="nil"/>
              <w:left w:val="nil"/>
              <w:bottom w:val="nil"/>
              <w:right w:val="nil"/>
            </w:tcBorders>
            <w:shd w:val="clear" w:color="auto" w:fill="auto"/>
            <w:noWrap/>
            <w:vAlign w:val="bottom"/>
            <w:hideMark/>
          </w:tcPr>
          <w:p w14:paraId="32641C46"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59D7F13"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620C6FB"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727E652B"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75FC2897"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5AE205D"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641C8532" w14:textId="77777777" w:rsidR="005A6A75" w:rsidRPr="00726F67" w:rsidRDefault="005A6A75" w:rsidP="00E20968">
            <w:pPr>
              <w:spacing w:after="0"/>
              <w:rPr>
                <w:rFonts w:ascii="Arial" w:eastAsia="Times New Roman" w:hAnsi="Arial" w:cs="Arial"/>
                <w:sz w:val="20"/>
                <w:szCs w:val="20"/>
                <w:lang w:eastAsia="sl-SI"/>
              </w:rPr>
            </w:pPr>
          </w:p>
        </w:tc>
        <w:tc>
          <w:tcPr>
            <w:tcW w:w="0" w:type="auto"/>
            <w:vAlign w:val="center"/>
            <w:hideMark/>
          </w:tcPr>
          <w:p w14:paraId="352EC135"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555D6FDF" w14:textId="77777777" w:rsidTr="00FC1DDE">
        <w:trPr>
          <w:trHeight w:val="300"/>
        </w:trPr>
        <w:tc>
          <w:tcPr>
            <w:tcW w:w="0" w:type="auto"/>
            <w:gridSpan w:val="2"/>
            <w:tcBorders>
              <w:top w:val="nil"/>
              <w:left w:val="nil"/>
              <w:bottom w:val="nil"/>
              <w:right w:val="nil"/>
            </w:tcBorders>
            <w:shd w:val="clear" w:color="auto" w:fill="auto"/>
            <w:noWrap/>
            <w:vAlign w:val="bottom"/>
            <w:hideMark/>
          </w:tcPr>
          <w:p w14:paraId="49D3965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Datum: ……………………………………………..</w:t>
            </w:r>
          </w:p>
        </w:tc>
        <w:tc>
          <w:tcPr>
            <w:tcW w:w="0" w:type="auto"/>
            <w:tcBorders>
              <w:top w:val="nil"/>
              <w:left w:val="nil"/>
              <w:bottom w:val="nil"/>
              <w:right w:val="nil"/>
            </w:tcBorders>
            <w:shd w:val="clear" w:color="auto" w:fill="auto"/>
            <w:noWrap/>
            <w:vAlign w:val="bottom"/>
            <w:hideMark/>
          </w:tcPr>
          <w:p w14:paraId="553B821D"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6FB6BB3"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565F91B6"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B65CB3C"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7B3287A6" w14:textId="77777777" w:rsidR="005A6A75" w:rsidRPr="00726F67" w:rsidRDefault="005A6A75" w:rsidP="00E20968">
            <w:pPr>
              <w:spacing w:after="0"/>
              <w:rPr>
                <w:rFonts w:ascii="Arial" w:eastAsia="Times New Roman" w:hAnsi="Arial" w:cs="Arial"/>
                <w:sz w:val="20"/>
                <w:szCs w:val="20"/>
                <w:lang w:eastAsia="sl-SI"/>
              </w:rPr>
            </w:pPr>
          </w:p>
        </w:tc>
        <w:tc>
          <w:tcPr>
            <w:tcW w:w="0" w:type="auto"/>
            <w:vAlign w:val="center"/>
            <w:hideMark/>
          </w:tcPr>
          <w:p w14:paraId="5C8AD6C0" w14:textId="77777777" w:rsidR="005A6A75" w:rsidRPr="00726F67" w:rsidRDefault="005A6A75" w:rsidP="00E20968">
            <w:pPr>
              <w:spacing w:after="0"/>
              <w:rPr>
                <w:rFonts w:ascii="Arial" w:eastAsia="Times New Roman" w:hAnsi="Arial" w:cs="Arial"/>
                <w:sz w:val="20"/>
                <w:szCs w:val="20"/>
                <w:lang w:eastAsia="sl-SI"/>
              </w:rPr>
            </w:pPr>
          </w:p>
        </w:tc>
      </w:tr>
    </w:tbl>
    <w:p w14:paraId="7C999BF8" w14:textId="77777777" w:rsidR="005A6A75" w:rsidRPr="00726F67" w:rsidRDefault="005A6A75" w:rsidP="005A6A75">
      <w:pPr>
        <w:pStyle w:val="Odstavekseznama"/>
        <w:ind w:left="794"/>
        <w:rPr>
          <w:rFonts w:ascii="Arial" w:hAnsi="Arial" w:cs="Arial"/>
          <w:highlight w:val="yellow"/>
        </w:rPr>
      </w:pPr>
    </w:p>
    <w:p w14:paraId="2C0170C1" w14:textId="77777777" w:rsidR="001D200A" w:rsidRPr="00726F67" w:rsidRDefault="005A6A75" w:rsidP="000F6FB5">
      <w:pPr>
        <w:pStyle w:val="Naslov2"/>
        <w:numPr>
          <w:ilvl w:val="1"/>
          <w:numId w:val="21"/>
        </w:numPr>
        <w:rPr>
          <w:rFonts w:cs="Arial"/>
        </w:rPr>
      </w:pPr>
      <w:r w:rsidRPr="00726F67">
        <w:rPr>
          <w:rFonts w:cs="Arial"/>
          <w:highlight w:val="yellow"/>
        </w:rPr>
        <w:br w:type="page"/>
      </w:r>
      <w:bookmarkStart w:id="26" w:name="_Toc90901016"/>
      <w:r w:rsidR="001D200A" w:rsidRPr="00726F67">
        <w:rPr>
          <w:rFonts w:cs="Arial"/>
        </w:rPr>
        <w:lastRenderedPageBreak/>
        <w:t>Priloga »D«</w:t>
      </w:r>
      <w:bookmarkEnd w:id="26"/>
    </w:p>
    <w:tbl>
      <w:tblPr>
        <w:tblW w:w="0" w:type="auto"/>
        <w:tblInd w:w="55" w:type="dxa"/>
        <w:tblCellMar>
          <w:left w:w="70" w:type="dxa"/>
          <w:right w:w="70" w:type="dxa"/>
        </w:tblCellMar>
        <w:tblLook w:val="04A0" w:firstRow="1" w:lastRow="0" w:firstColumn="1" w:lastColumn="0" w:noHBand="0" w:noVBand="1"/>
      </w:tblPr>
      <w:tblGrid>
        <w:gridCol w:w="866"/>
        <w:gridCol w:w="4302"/>
        <w:gridCol w:w="3460"/>
        <w:gridCol w:w="342"/>
        <w:gridCol w:w="853"/>
        <w:gridCol w:w="229"/>
      </w:tblGrid>
      <w:tr w:rsidR="005A6A75" w:rsidRPr="00726F67" w14:paraId="382A51F7" w14:textId="77777777" w:rsidTr="00FC1DDE">
        <w:trPr>
          <w:gridAfter w:val="1"/>
          <w:trHeight w:val="300"/>
        </w:trPr>
        <w:tc>
          <w:tcPr>
            <w:tcW w:w="0" w:type="auto"/>
            <w:tcBorders>
              <w:top w:val="nil"/>
              <w:left w:val="nil"/>
              <w:bottom w:val="nil"/>
              <w:right w:val="nil"/>
            </w:tcBorders>
            <w:shd w:val="clear" w:color="auto" w:fill="auto"/>
            <w:noWrap/>
            <w:vAlign w:val="bottom"/>
            <w:hideMark/>
          </w:tcPr>
          <w:p w14:paraId="4E4F7919" w14:textId="77777777" w:rsidR="005A6A75" w:rsidRPr="00726F67" w:rsidRDefault="005A6A75" w:rsidP="00E20968">
            <w:pPr>
              <w:spacing w:after="0"/>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14:paraId="59E59DE1"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58E6ACDC"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48251E2"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68C1C66"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»D«</w:t>
            </w:r>
          </w:p>
        </w:tc>
      </w:tr>
      <w:tr w:rsidR="005A6A75" w:rsidRPr="00726F67" w14:paraId="577F58C8" w14:textId="77777777" w:rsidTr="00FC1DDE">
        <w:trPr>
          <w:trHeight w:val="300"/>
        </w:trPr>
        <w:tc>
          <w:tcPr>
            <w:tcW w:w="0" w:type="auto"/>
            <w:gridSpan w:val="4"/>
            <w:tcBorders>
              <w:top w:val="nil"/>
              <w:left w:val="nil"/>
              <w:bottom w:val="nil"/>
              <w:right w:val="nil"/>
            </w:tcBorders>
            <w:shd w:val="clear" w:color="auto" w:fill="auto"/>
            <w:noWrap/>
            <w:vAlign w:val="bottom"/>
            <w:hideMark/>
          </w:tcPr>
          <w:p w14:paraId="4A975390"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SEZNAM KALKULATIVNIH ELEMENTOV - DELOVNA SILA</w:t>
            </w:r>
          </w:p>
        </w:tc>
        <w:tc>
          <w:tcPr>
            <w:tcW w:w="0" w:type="auto"/>
            <w:tcBorders>
              <w:top w:val="nil"/>
              <w:left w:val="nil"/>
              <w:bottom w:val="nil"/>
              <w:right w:val="nil"/>
            </w:tcBorders>
            <w:shd w:val="clear" w:color="auto" w:fill="auto"/>
            <w:noWrap/>
            <w:vAlign w:val="bottom"/>
            <w:hideMark/>
          </w:tcPr>
          <w:p w14:paraId="2A6D8532" w14:textId="77777777" w:rsidR="005A6A75" w:rsidRPr="00726F67" w:rsidRDefault="005A6A75" w:rsidP="00E20968">
            <w:pPr>
              <w:spacing w:after="0"/>
              <w:jc w:val="right"/>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69B8663" w14:textId="77777777" w:rsidR="005A6A75" w:rsidRPr="00726F67" w:rsidRDefault="005A6A75" w:rsidP="00E20968">
            <w:pPr>
              <w:spacing w:after="0"/>
              <w:rPr>
                <w:rFonts w:ascii="Arial" w:eastAsia="Times New Roman" w:hAnsi="Arial" w:cs="Arial"/>
                <w:lang w:eastAsia="sl-SI"/>
              </w:rPr>
            </w:pPr>
          </w:p>
        </w:tc>
      </w:tr>
      <w:tr w:rsidR="005A6A75" w:rsidRPr="00726F67" w14:paraId="153B4674" w14:textId="77777777" w:rsidTr="00FC1DDE">
        <w:trPr>
          <w:trHeight w:val="1002"/>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4B7DE22C"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Zap.</w:t>
            </w:r>
            <w:r w:rsidRPr="00726F67">
              <w:rPr>
                <w:rFonts w:ascii="Arial" w:eastAsia="Times New Roman" w:hAnsi="Arial" w:cs="Arial"/>
                <w:lang w:eastAsia="sl-SI"/>
              </w:rPr>
              <w:br/>
              <w:t>št.</w:t>
            </w:r>
          </w:p>
        </w:tc>
        <w:tc>
          <w:tcPr>
            <w:tcW w:w="0" w:type="auto"/>
            <w:tcBorders>
              <w:top w:val="single" w:sz="4" w:space="0" w:color="auto"/>
              <w:left w:val="nil"/>
              <w:bottom w:val="nil"/>
              <w:right w:val="nil"/>
            </w:tcBorders>
            <w:shd w:val="clear" w:color="auto" w:fill="auto"/>
            <w:vAlign w:val="center"/>
            <w:hideMark/>
          </w:tcPr>
          <w:p w14:paraId="375A92F1"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Opis delovne sile in</w:t>
            </w:r>
            <w:r w:rsidRPr="00726F67">
              <w:rPr>
                <w:rFonts w:ascii="Arial" w:eastAsia="Times New Roman" w:hAnsi="Arial" w:cs="Arial"/>
                <w:lang w:eastAsia="sl-SI"/>
              </w:rPr>
              <w:br/>
              <w:t>kvalifikacija</w:t>
            </w:r>
          </w:p>
        </w:tc>
        <w:tc>
          <w:tcPr>
            <w:tcW w:w="0" w:type="auto"/>
            <w:tcBorders>
              <w:top w:val="single" w:sz="4" w:space="0" w:color="auto"/>
              <w:left w:val="nil"/>
              <w:bottom w:val="nil"/>
              <w:right w:val="single" w:sz="4" w:space="0" w:color="auto"/>
            </w:tcBorders>
            <w:shd w:val="clear" w:color="auto" w:fill="auto"/>
            <w:vAlign w:val="center"/>
            <w:hideMark/>
          </w:tcPr>
          <w:p w14:paraId="28C4030A"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 xml:space="preserve">Prodajna cena ure </w:t>
            </w:r>
            <w:r w:rsidRPr="00726F67">
              <w:rPr>
                <w:rFonts w:ascii="Arial" w:eastAsia="Times New Roman" w:hAnsi="Arial" w:cs="Arial"/>
                <w:lang w:eastAsia="sl-SI"/>
              </w:rPr>
              <w:br/>
              <w:t xml:space="preserve">EUR/uro </w:t>
            </w:r>
            <w:r w:rsidRPr="00726F67">
              <w:rPr>
                <w:rFonts w:ascii="Arial" w:eastAsia="Times New Roman" w:hAnsi="Arial" w:cs="Arial"/>
                <w:lang w:eastAsia="sl-SI"/>
              </w:rPr>
              <w:br/>
              <w:t>(brez DDV)</w:t>
            </w:r>
          </w:p>
        </w:tc>
        <w:tc>
          <w:tcPr>
            <w:tcW w:w="0" w:type="auto"/>
            <w:tcBorders>
              <w:top w:val="nil"/>
              <w:left w:val="nil"/>
              <w:bottom w:val="nil"/>
              <w:right w:val="nil"/>
            </w:tcBorders>
            <w:shd w:val="clear" w:color="auto" w:fill="auto"/>
            <w:noWrap/>
            <w:vAlign w:val="bottom"/>
            <w:hideMark/>
          </w:tcPr>
          <w:p w14:paraId="02B56829"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046991FD"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61124704"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16A851A8" w14:textId="77777777" w:rsidTr="00FC1DDE">
        <w:trPr>
          <w:trHeight w:val="315"/>
        </w:trPr>
        <w:tc>
          <w:tcPr>
            <w:tcW w:w="0" w:type="auto"/>
            <w:tcBorders>
              <w:top w:val="single" w:sz="4" w:space="0" w:color="auto"/>
              <w:left w:val="single" w:sz="4" w:space="0" w:color="auto"/>
              <w:bottom w:val="double" w:sz="6" w:space="0" w:color="auto"/>
              <w:right w:val="single" w:sz="4" w:space="0" w:color="auto"/>
            </w:tcBorders>
            <w:shd w:val="clear" w:color="auto" w:fill="auto"/>
            <w:vAlign w:val="center"/>
            <w:hideMark/>
          </w:tcPr>
          <w:p w14:paraId="1E0A8AD0"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A</w:t>
            </w:r>
          </w:p>
        </w:tc>
        <w:tc>
          <w:tcPr>
            <w:tcW w:w="0" w:type="auto"/>
            <w:tcBorders>
              <w:top w:val="single" w:sz="4" w:space="0" w:color="auto"/>
              <w:left w:val="nil"/>
              <w:bottom w:val="double" w:sz="6" w:space="0" w:color="auto"/>
              <w:right w:val="single" w:sz="4" w:space="0" w:color="auto"/>
            </w:tcBorders>
            <w:shd w:val="clear" w:color="auto" w:fill="auto"/>
            <w:vAlign w:val="center"/>
            <w:hideMark/>
          </w:tcPr>
          <w:p w14:paraId="157C09A8"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B</w:t>
            </w:r>
          </w:p>
        </w:tc>
        <w:tc>
          <w:tcPr>
            <w:tcW w:w="0" w:type="auto"/>
            <w:tcBorders>
              <w:top w:val="single" w:sz="4" w:space="0" w:color="auto"/>
              <w:left w:val="nil"/>
              <w:bottom w:val="double" w:sz="6" w:space="0" w:color="auto"/>
              <w:right w:val="single" w:sz="4" w:space="0" w:color="auto"/>
            </w:tcBorders>
            <w:shd w:val="clear" w:color="auto" w:fill="auto"/>
            <w:vAlign w:val="center"/>
            <w:hideMark/>
          </w:tcPr>
          <w:p w14:paraId="528B3F6E"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D</w:t>
            </w:r>
          </w:p>
        </w:tc>
        <w:tc>
          <w:tcPr>
            <w:tcW w:w="0" w:type="auto"/>
            <w:tcBorders>
              <w:top w:val="nil"/>
              <w:left w:val="nil"/>
              <w:bottom w:val="nil"/>
              <w:right w:val="nil"/>
            </w:tcBorders>
            <w:shd w:val="clear" w:color="auto" w:fill="auto"/>
            <w:noWrap/>
            <w:vAlign w:val="bottom"/>
            <w:hideMark/>
          </w:tcPr>
          <w:p w14:paraId="430D5127"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70EF181C"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1F7CED4C"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09019DC4" w14:textId="77777777"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153BA"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1505DB2B"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CB5B6DF"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14:paraId="02354FF9"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5249B775"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710FDF97"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61262632" w14:textId="77777777"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0E3010"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1</w:t>
            </w:r>
          </w:p>
        </w:tc>
        <w:tc>
          <w:tcPr>
            <w:tcW w:w="0" w:type="auto"/>
            <w:tcBorders>
              <w:top w:val="nil"/>
              <w:left w:val="nil"/>
              <w:bottom w:val="single" w:sz="4" w:space="0" w:color="auto"/>
              <w:right w:val="single" w:sz="4" w:space="0" w:color="auto"/>
            </w:tcBorders>
            <w:shd w:val="clear" w:color="auto" w:fill="auto"/>
            <w:noWrap/>
            <w:vAlign w:val="bottom"/>
            <w:hideMark/>
          </w:tcPr>
          <w:p w14:paraId="215690B5" w14:textId="15BFCEFA"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DELAVEC</w:t>
            </w:r>
            <w:r w:rsidR="00726F67">
              <w:rPr>
                <w:rFonts w:ascii="Arial" w:eastAsia="Times New Roman" w:hAnsi="Arial" w:cs="Arial"/>
                <w:lang w:eastAsia="sl-SI"/>
              </w:rPr>
              <w:t xml:space="preserve"> </w:t>
            </w:r>
            <w:r w:rsidRPr="00726F67">
              <w:rPr>
                <w:rFonts w:ascii="Arial" w:eastAsia="Times New Roman" w:hAnsi="Arial" w:cs="Arial"/>
                <w:lang w:eastAsia="sl-SI"/>
              </w:rPr>
              <w:t>VK</w:t>
            </w:r>
          </w:p>
        </w:tc>
        <w:tc>
          <w:tcPr>
            <w:tcW w:w="0" w:type="auto"/>
            <w:tcBorders>
              <w:top w:val="nil"/>
              <w:left w:val="nil"/>
              <w:bottom w:val="single" w:sz="4" w:space="0" w:color="auto"/>
              <w:right w:val="single" w:sz="4" w:space="0" w:color="auto"/>
            </w:tcBorders>
            <w:shd w:val="clear" w:color="000000" w:fill="D9D9D9"/>
            <w:noWrap/>
            <w:vAlign w:val="bottom"/>
            <w:hideMark/>
          </w:tcPr>
          <w:p w14:paraId="10FA40C1"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14:paraId="6B92ED26"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7EA0BE1E"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77AA73B7"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2E9495C2" w14:textId="77777777"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94299A"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2</w:t>
            </w:r>
          </w:p>
        </w:tc>
        <w:tc>
          <w:tcPr>
            <w:tcW w:w="0" w:type="auto"/>
            <w:tcBorders>
              <w:top w:val="nil"/>
              <w:left w:val="nil"/>
              <w:bottom w:val="single" w:sz="4" w:space="0" w:color="auto"/>
              <w:right w:val="single" w:sz="4" w:space="0" w:color="auto"/>
            </w:tcBorders>
            <w:shd w:val="clear" w:color="auto" w:fill="auto"/>
            <w:noWrap/>
            <w:vAlign w:val="bottom"/>
            <w:hideMark/>
          </w:tcPr>
          <w:p w14:paraId="420CBFD4"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DELAVEC KV</w:t>
            </w:r>
          </w:p>
        </w:tc>
        <w:tc>
          <w:tcPr>
            <w:tcW w:w="0" w:type="auto"/>
            <w:tcBorders>
              <w:top w:val="nil"/>
              <w:left w:val="nil"/>
              <w:bottom w:val="single" w:sz="4" w:space="0" w:color="auto"/>
              <w:right w:val="single" w:sz="4" w:space="0" w:color="auto"/>
            </w:tcBorders>
            <w:shd w:val="clear" w:color="000000" w:fill="D9D9D9"/>
            <w:noWrap/>
            <w:vAlign w:val="bottom"/>
            <w:hideMark/>
          </w:tcPr>
          <w:p w14:paraId="7E27FB68"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14:paraId="5EE4CB5A"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0A5A1E3B"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3E466B71"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0D1FEEB9" w14:textId="77777777"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4206CD"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14:paraId="210B995A"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DELAVEC PK</w:t>
            </w:r>
          </w:p>
        </w:tc>
        <w:tc>
          <w:tcPr>
            <w:tcW w:w="0" w:type="auto"/>
            <w:tcBorders>
              <w:top w:val="nil"/>
              <w:left w:val="nil"/>
              <w:bottom w:val="single" w:sz="4" w:space="0" w:color="auto"/>
              <w:right w:val="single" w:sz="4" w:space="0" w:color="auto"/>
            </w:tcBorders>
            <w:shd w:val="clear" w:color="000000" w:fill="D9D9D9"/>
            <w:noWrap/>
            <w:vAlign w:val="bottom"/>
            <w:hideMark/>
          </w:tcPr>
          <w:p w14:paraId="5506D1FC"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14:paraId="01B2848C"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89393BA"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10970823"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10C1E7C4" w14:textId="77777777"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15F80A"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4</w:t>
            </w:r>
          </w:p>
        </w:tc>
        <w:tc>
          <w:tcPr>
            <w:tcW w:w="0" w:type="auto"/>
            <w:tcBorders>
              <w:top w:val="nil"/>
              <w:left w:val="nil"/>
              <w:bottom w:val="single" w:sz="4" w:space="0" w:color="auto"/>
              <w:right w:val="single" w:sz="4" w:space="0" w:color="auto"/>
            </w:tcBorders>
            <w:shd w:val="clear" w:color="auto" w:fill="auto"/>
            <w:noWrap/>
            <w:vAlign w:val="bottom"/>
            <w:hideMark/>
          </w:tcPr>
          <w:p w14:paraId="6ED9606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DELAVEC NK</w:t>
            </w:r>
          </w:p>
        </w:tc>
        <w:tc>
          <w:tcPr>
            <w:tcW w:w="0" w:type="auto"/>
            <w:tcBorders>
              <w:top w:val="nil"/>
              <w:left w:val="nil"/>
              <w:bottom w:val="single" w:sz="4" w:space="0" w:color="auto"/>
              <w:right w:val="single" w:sz="4" w:space="0" w:color="auto"/>
            </w:tcBorders>
            <w:shd w:val="clear" w:color="000000" w:fill="D9D9D9"/>
            <w:noWrap/>
            <w:vAlign w:val="bottom"/>
            <w:hideMark/>
          </w:tcPr>
          <w:p w14:paraId="24539E1E"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14:paraId="36E5AAF5"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3DC4C7A"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556EA522"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4D018620" w14:textId="77777777"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E4F895"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14:paraId="602156AD"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KV ASFALTER</w:t>
            </w:r>
          </w:p>
        </w:tc>
        <w:tc>
          <w:tcPr>
            <w:tcW w:w="0" w:type="auto"/>
            <w:tcBorders>
              <w:top w:val="nil"/>
              <w:left w:val="nil"/>
              <w:bottom w:val="single" w:sz="4" w:space="0" w:color="auto"/>
              <w:right w:val="single" w:sz="4" w:space="0" w:color="auto"/>
            </w:tcBorders>
            <w:shd w:val="clear" w:color="000000" w:fill="D9D9D9"/>
            <w:noWrap/>
            <w:vAlign w:val="bottom"/>
            <w:hideMark/>
          </w:tcPr>
          <w:p w14:paraId="7A071013"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14:paraId="7C0091F3"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CEC0A98"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465F31AD"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1D8F57C4" w14:textId="77777777"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835004"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6</w:t>
            </w:r>
          </w:p>
        </w:tc>
        <w:tc>
          <w:tcPr>
            <w:tcW w:w="0" w:type="auto"/>
            <w:tcBorders>
              <w:top w:val="nil"/>
              <w:left w:val="nil"/>
              <w:bottom w:val="single" w:sz="4" w:space="0" w:color="auto"/>
              <w:right w:val="single" w:sz="4" w:space="0" w:color="auto"/>
            </w:tcBorders>
            <w:shd w:val="clear" w:color="auto" w:fill="auto"/>
            <w:noWrap/>
            <w:vAlign w:val="bottom"/>
            <w:hideMark/>
          </w:tcPr>
          <w:p w14:paraId="1EA193DB"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VARILEC</w:t>
            </w:r>
          </w:p>
        </w:tc>
        <w:tc>
          <w:tcPr>
            <w:tcW w:w="0" w:type="auto"/>
            <w:tcBorders>
              <w:top w:val="nil"/>
              <w:left w:val="nil"/>
              <w:bottom w:val="single" w:sz="4" w:space="0" w:color="auto"/>
              <w:right w:val="single" w:sz="4" w:space="0" w:color="auto"/>
            </w:tcBorders>
            <w:shd w:val="clear" w:color="000000" w:fill="D9D9D9"/>
            <w:noWrap/>
            <w:vAlign w:val="bottom"/>
            <w:hideMark/>
          </w:tcPr>
          <w:p w14:paraId="37B1E956"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14:paraId="3F516B99"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199A0E1"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6DBD9879"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42245C62" w14:textId="77777777"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26ACC8" w14:textId="77777777" w:rsidR="005A6A75" w:rsidRPr="00726F67" w:rsidRDefault="005A6A75" w:rsidP="00E20968">
            <w:pPr>
              <w:spacing w:after="0"/>
              <w:jc w:val="center"/>
              <w:rPr>
                <w:rFonts w:ascii="Arial" w:eastAsia="Times New Roman" w:hAnsi="Arial" w:cs="Arial"/>
                <w:lang w:eastAsia="sl-SI"/>
              </w:rPr>
            </w:pPr>
            <w:r w:rsidRPr="00726F67">
              <w:rPr>
                <w:rFonts w:ascii="Arial" w:eastAsia="Times New Roman" w:hAnsi="Arial" w:cs="Arial"/>
                <w:lang w:eastAsia="sl-SI"/>
              </w:rPr>
              <w:t>7</w:t>
            </w:r>
          </w:p>
        </w:tc>
        <w:tc>
          <w:tcPr>
            <w:tcW w:w="0" w:type="auto"/>
            <w:tcBorders>
              <w:top w:val="nil"/>
              <w:left w:val="nil"/>
              <w:bottom w:val="single" w:sz="4" w:space="0" w:color="auto"/>
              <w:right w:val="single" w:sz="4" w:space="0" w:color="auto"/>
            </w:tcBorders>
            <w:shd w:val="clear" w:color="auto" w:fill="auto"/>
            <w:noWrap/>
            <w:vAlign w:val="bottom"/>
            <w:hideMark/>
          </w:tcPr>
          <w:p w14:paraId="29BF3F70"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F169CE"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14:paraId="5074CD91"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BFF0353"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712F6436"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26F6BDD5" w14:textId="77777777" w:rsidTr="00FC1DDE">
        <w:trPr>
          <w:trHeight w:val="300"/>
        </w:trPr>
        <w:tc>
          <w:tcPr>
            <w:tcW w:w="0" w:type="auto"/>
            <w:tcBorders>
              <w:top w:val="nil"/>
              <w:left w:val="nil"/>
              <w:bottom w:val="nil"/>
              <w:right w:val="nil"/>
            </w:tcBorders>
            <w:shd w:val="clear" w:color="auto" w:fill="auto"/>
            <w:noWrap/>
            <w:vAlign w:val="bottom"/>
            <w:hideMark/>
          </w:tcPr>
          <w:p w14:paraId="07F903AE"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770EE926"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121346D3"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0890D569"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757DEEF"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41103CBC"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463AC755" w14:textId="77777777" w:rsidTr="00FC1DDE">
        <w:trPr>
          <w:trHeight w:val="300"/>
        </w:trPr>
        <w:tc>
          <w:tcPr>
            <w:tcW w:w="0" w:type="auto"/>
            <w:tcBorders>
              <w:top w:val="nil"/>
              <w:left w:val="nil"/>
              <w:bottom w:val="nil"/>
              <w:right w:val="nil"/>
            </w:tcBorders>
            <w:shd w:val="clear" w:color="auto" w:fill="auto"/>
            <w:noWrap/>
            <w:vAlign w:val="bottom"/>
            <w:hideMark/>
          </w:tcPr>
          <w:p w14:paraId="62DD5D6F" w14:textId="77777777" w:rsidR="005A6A75" w:rsidRPr="00726F67" w:rsidRDefault="005A6A75" w:rsidP="00E20968">
            <w:pPr>
              <w:spacing w:after="0"/>
              <w:jc w:val="center"/>
              <w:rPr>
                <w:rFonts w:ascii="Arial" w:eastAsia="Times New Roman" w:hAnsi="Arial" w:cs="Arial"/>
                <w:sz w:val="18"/>
                <w:szCs w:val="18"/>
                <w:lang w:eastAsia="sl-SI"/>
              </w:rPr>
            </w:pPr>
            <w:r w:rsidRPr="00726F67">
              <w:rPr>
                <w:rFonts w:ascii="Arial" w:eastAsia="Times New Roman" w:hAnsi="Arial" w:cs="Arial"/>
                <w:sz w:val="18"/>
                <w:szCs w:val="18"/>
                <w:lang w:eastAsia="sl-SI"/>
              </w:rPr>
              <w:t>*</w:t>
            </w:r>
          </w:p>
        </w:tc>
        <w:tc>
          <w:tcPr>
            <w:tcW w:w="0" w:type="auto"/>
            <w:gridSpan w:val="5"/>
            <w:tcBorders>
              <w:top w:val="nil"/>
              <w:left w:val="nil"/>
              <w:bottom w:val="nil"/>
              <w:right w:val="nil"/>
            </w:tcBorders>
            <w:shd w:val="clear" w:color="auto" w:fill="auto"/>
            <w:noWrap/>
            <w:vAlign w:val="bottom"/>
            <w:hideMark/>
          </w:tcPr>
          <w:p w14:paraId="615648FC" w14:textId="52DCAB82"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izvajalec navede morebitno ostalo delovno silo, ki jo bo uporabil pri kalkulaciji</w:t>
            </w:r>
            <w:r w:rsidR="00726F67">
              <w:rPr>
                <w:rFonts w:ascii="Arial" w:eastAsia="Times New Roman" w:hAnsi="Arial" w:cs="Arial"/>
                <w:sz w:val="18"/>
                <w:szCs w:val="18"/>
                <w:lang w:eastAsia="sl-SI"/>
              </w:rPr>
              <w:t xml:space="preserve"> </w:t>
            </w:r>
            <w:r w:rsidRPr="00726F67">
              <w:rPr>
                <w:rFonts w:ascii="Arial" w:eastAsia="Times New Roman" w:hAnsi="Arial" w:cs="Arial"/>
                <w:sz w:val="18"/>
                <w:szCs w:val="18"/>
                <w:lang w:eastAsia="sl-SI"/>
              </w:rPr>
              <w:t>za izvedbo razpisanih del</w:t>
            </w:r>
          </w:p>
        </w:tc>
      </w:tr>
      <w:tr w:rsidR="005A6A75" w:rsidRPr="00726F67" w14:paraId="6BC37B86" w14:textId="77777777" w:rsidTr="00FC1DDE">
        <w:trPr>
          <w:trHeight w:val="300"/>
        </w:trPr>
        <w:tc>
          <w:tcPr>
            <w:tcW w:w="0" w:type="auto"/>
            <w:tcBorders>
              <w:top w:val="nil"/>
              <w:left w:val="nil"/>
              <w:bottom w:val="nil"/>
              <w:right w:val="nil"/>
            </w:tcBorders>
            <w:shd w:val="clear" w:color="auto" w:fill="auto"/>
            <w:noWrap/>
            <w:vAlign w:val="bottom"/>
            <w:hideMark/>
          </w:tcPr>
          <w:p w14:paraId="57FDF546"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4B75FC3"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9E193CE"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DF0291D"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166313A"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387B42EE"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3F2AFF6B" w14:textId="77777777" w:rsidTr="00FC1DDE">
        <w:trPr>
          <w:trHeight w:val="300"/>
        </w:trPr>
        <w:tc>
          <w:tcPr>
            <w:tcW w:w="0" w:type="auto"/>
            <w:gridSpan w:val="2"/>
            <w:tcBorders>
              <w:top w:val="nil"/>
              <w:left w:val="nil"/>
              <w:bottom w:val="nil"/>
              <w:right w:val="nil"/>
            </w:tcBorders>
            <w:shd w:val="clear" w:color="auto" w:fill="auto"/>
            <w:noWrap/>
            <w:vAlign w:val="bottom"/>
            <w:hideMark/>
          </w:tcPr>
          <w:p w14:paraId="4566C66E" w14:textId="77777777" w:rsidR="005A6A75" w:rsidRPr="00726F67" w:rsidRDefault="005A6A75" w:rsidP="00E20968">
            <w:pPr>
              <w:spacing w:after="0"/>
              <w:rPr>
                <w:rFonts w:ascii="Arial" w:eastAsia="Times New Roman" w:hAnsi="Arial" w:cs="Arial"/>
                <w:b/>
                <w:bCs/>
                <w:sz w:val="18"/>
                <w:szCs w:val="18"/>
                <w:u w:val="single"/>
                <w:lang w:eastAsia="sl-SI"/>
              </w:rPr>
            </w:pPr>
            <w:r w:rsidRPr="00726F67">
              <w:rPr>
                <w:rFonts w:ascii="Arial" w:eastAsia="Times New Roman" w:hAnsi="Arial" w:cs="Arial"/>
                <w:b/>
                <w:bCs/>
                <w:sz w:val="18"/>
                <w:szCs w:val="18"/>
                <w:u w:val="single"/>
                <w:lang w:eastAsia="sl-SI"/>
              </w:rPr>
              <w:t>Navodilo za izpolnitev priloge D:</w:t>
            </w:r>
          </w:p>
        </w:tc>
        <w:tc>
          <w:tcPr>
            <w:tcW w:w="0" w:type="auto"/>
            <w:tcBorders>
              <w:top w:val="nil"/>
              <w:left w:val="nil"/>
              <w:bottom w:val="nil"/>
              <w:right w:val="nil"/>
            </w:tcBorders>
            <w:shd w:val="clear" w:color="auto" w:fill="auto"/>
            <w:noWrap/>
            <w:vAlign w:val="bottom"/>
            <w:hideMark/>
          </w:tcPr>
          <w:p w14:paraId="12D74274"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71D2378"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3E6AFCC"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23F312F5"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02DD311C" w14:textId="77777777" w:rsidTr="00FC1DDE">
        <w:trPr>
          <w:trHeight w:val="300"/>
        </w:trPr>
        <w:tc>
          <w:tcPr>
            <w:tcW w:w="0" w:type="auto"/>
            <w:tcBorders>
              <w:top w:val="nil"/>
              <w:left w:val="nil"/>
              <w:bottom w:val="nil"/>
              <w:right w:val="nil"/>
            </w:tcBorders>
            <w:shd w:val="clear" w:color="auto" w:fill="auto"/>
            <w:noWrap/>
            <w:vAlign w:val="bottom"/>
            <w:hideMark/>
          </w:tcPr>
          <w:p w14:paraId="6F959179" w14:textId="77777777" w:rsidR="005A6A75" w:rsidRPr="00726F67" w:rsidRDefault="005A6A75" w:rsidP="00E20968">
            <w:pPr>
              <w:spacing w:after="0"/>
              <w:jc w:val="center"/>
              <w:rPr>
                <w:rFonts w:ascii="Arial" w:eastAsia="Times New Roman" w:hAnsi="Arial" w:cs="Arial"/>
                <w:sz w:val="18"/>
                <w:szCs w:val="18"/>
                <w:lang w:eastAsia="sl-SI"/>
              </w:rPr>
            </w:pPr>
            <w:r w:rsidRPr="00726F67">
              <w:rPr>
                <w:rFonts w:ascii="Arial" w:eastAsia="Times New Roman" w:hAnsi="Arial" w:cs="Arial"/>
                <w:sz w:val="18"/>
                <w:szCs w:val="18"/>
                <w:lang w:eastAsia="sl-SI"/>
              </w:rPr>
              <w:t>a/</w:t>
            </w:r>
          </w:p>
        </w:tc>
        <w:tc>
          <w:tcPr>
            <w:tcW w:w="0" w:type="auto"/>
            <w:gridSpan w:val="3"/>
            <w:tcBorders>
              <w:top w:val="nil"/>
              <w:left w:val="nil"/>
              <w:bottom w:val="nil"/>
              <w:right w:val="nil"/>
            </w:tcBorders>
            <w:shd w:val="clear" w:color="auto" w:fill="auto"/>
            <w:noWrap/>
            <w:vAlign w:val="bottom"/>
            <w:hideMark/>
          </w:tcPr>
          <w:p w14:paraId="57FAB47C" w14:textId="77777777"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izvajalec mora izpolniti vse v tabeli predvidene rubrike v celoti (sivo obarvane celice).</w:t>
            </w:r>
          </w:p>
        </w:tc>
        <w:tc>
          <w:tcPr>
            <w:tcW w:w="0" w:type="auto"/>
            <w:tcBorders>
              <w:top w:val="nil"/>
              <w:left w:val="nil"/>
              <w:bottom w:val="nil"/>
              <w:right w:val="nil"/>
            </w:tcBorders>
            <w:shd w:val="clear" w:color="auto" w:fill="auto"/>
            <w:noWrap/>
            <w:vAlign w:val="bottom"/>
            <w:hideMark/>
          </w:tcPr>
          <w:p w14:paraId="47EAD7AE"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176117DD" w14:textId="77777777" w:rsidR="005A6A75" w:rsidRPr="00726F67" w:rsidRDefault="005A6A75" w:rsidP="00E20968">
            <w:pPr>
              <w:spacing w:after="0"/>
              <w:rPr>
                <w:rFonts w:ascii="Arial" w:eastAsia="Times New Roman" w:hAnsi="Arial" w:cs="Arial"/>
                <w:lang w:eastAsia="sl-SI"/>
              </w:rPr>
            </w:pPr>
          </w:p>
        </w:tc>
      </w:tr>
      <w:tr w:rsidR="005A6A75" w:rsidRPr="00726F67" w14:paraId="777AB62B" w14:textId="77777777" w:rsidTr="00FC1DDE">
        <w:trPr>
          <w:trHeight w:val="300"/>
        </w:trPr>
        <w:tc>
          <w:tcPr>
            <w:tcW w:w="0" w:type="auto"/>
            <w:tcBorders>
              <w:top w:val="nil"/>
              <w:left w:val="nil"/>
              <w:bottom w:val="nil"/>
              <w:right w:val="nil"/>
            </w:tcBorders>
            <w:shd w:val="clear" w:color="auto" w:fill="auto"/>
            <w:noWrap/>
            <w:vAlign w:val="bottom"/>
            <w:hideMark/>
          </w:tcPr>
          <w:p w14:paraId="7AB1BF02" w14:textId="77777777" w:rsidR="005A6A75" w:rsidRPr="00726F67" w:rsidRDefault="005A6A75" w:rsidP="00E20968">
            <w:pPr>
              <w:spacing w:after="0"/>
              <w:jc w:val="center"/>
              <w:rPr>
                <w:rFonts w:ascii="Arial" w:eastAsia="Times New Roman" w:hAnsi="Arial" w:cs="Arial"/>
                <w:sz w:val="18"/>
                <w:szCs w:val="18"/>
                <w:lang w:eastAsia="sl-SI"/>
              </w:rPr>
            </w:pPr>
            <w:r w:rsidRPr="00726F67">
              <w:rPr>
                <w:rFonts w:ascii="Arial" w:eastAsia="Times New Roman" w:hAnsi="Arial" w:cs="Arial"/>
                <w:sz w:val="18"/>
                <w:szCs w:val="18"/>
                <w:lang w:eastAsia="sl-SI"/>
              </w:rPr>
              <w:t>b/</w:t>
            </w:r>
          </w:p>
        </w:tc>
        <w:tc>
          <w:tcPr>
            <w:tcW w:w="0" w:type="auto"/>
            <w:gridSpan w:val="5"/>
            <w:tcBorders>
              <w:top w:val="nil"/>
              <w:left w:val="nil"/>
              <w:bottom w:val="nil"/>
              <w:right w:val="nil"/>
            </w:tcBorders>
            <w:shd w:val="clear" w:color="auto" w:fill="auto"/>
            <w:noWrap/>
            <w:vAlign w:val="bottom"/>
            <w:hideMark/>
          </w:tcPr>
          <w:p w14:paraId="0FF9A6A5" w14:textId="77777777"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če bo izvajalec pri kalkulaciji v svoji ponudbi uporabljal dodatno delovno silo pri posameznih postavkah vezano na</w:t>
            </w:r>
          </w:p>
        </w:tc>
      </w:tr>
      <w:tr w:rsidR="005A6A75" w:rsidRPr="00726F67" w14:paraId="24518E80" w14:textId="77777777" w:rsidTr="00FC1DDE">
        <w:trPr>
          <w:trHeight w:val="300"/>
        </w:trPr>
        <w:tc>
          <w:tcPr>
            <w:tcW w:w="0" w:type="auto"/>
            <w:tcBorders>
              <w:top w:val="nil"/>
              <w:left w:val="nil"/>
              <w:bottom w:val="nil"/>
              <w:right w:val="nil"/>
            </w:tcBorders>
            <w:shd w:val="clear" w:color="auto" w:fill="auto"/>
            <w:noWrap/>
            <w:vAlign w:val="bottom"/>
            <w:hideMark/>
          </w:tcPr>
          <w:p w14:paraId="39AB9299" w14:textId="77777777" w:rsidR="005A6A75" w:rsidRPr="00726F67" w:rsidRDefault="005A6A75" w:rsidP="00E20968">
            <w:pPr>
              <w:spacing w:after="0"/>
              <w:jc w:val="center"/>
              <w:rPr>
                <w:rFonts w:ascii="Arial" w:eastAsia="Times New Roman" w:hAnsi="Arial" w:cs="Arial"/>
                <w:sz w:val="18"/>
                <w:szCs w:val="18"/>
                <w:lang w:eastAsia="sl-SI"/>
              </w:rPr>
            </w:pPr>
          </w:p>
        </w:tc>
        <w:tc>
          <w:tcPr>
            <w:tcW w:w="0" w:type="auto"/>
            <w:gridSpan w:val="5"/>
            <w:tcBorders>
              <w:top w:val="nil"/>
              <w:left w:val="nil"/>
              <w:bottom w:val="nil"/>
              <w:right w:val="nil"/>
            </w:tcBorders>
            <w:shd w:val="clear" w:color="auto" w:fill="auto"/>
            <w:noWrap/>
            <w:vAlign w:val="bottom"/>
            <w:hideMark/>
          </w:tcPr>
          <w:p w14:paraId="0623BE8B" w14:textId="2112AA71"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na tehnologijo izvajanja del mora to dodatno delovno silo navesti v gornji tabeli z ustrezno dopolnitvijo tabele</w:t>
            </w:r>
          </w:p>
        </w:tc>
      </w:tr>
      <w:tr w:rsidR="005A6A75" w:rsidRPr="00726F67" w14:paraId="590E4991" w14:textId="77777777" w:rsidTr="00FC1DDE">
        <w:trPr>
          <w:trHeight w:val="300"/>
        </w:trPr>
        <w:tc>
          <w:tcPr>
            <w:tcW w:w="0" w:type="auto"/>
            <w:tcBorders>
              <w:top w:val="nil"/>
              <w:left w:val="nil"/>
              <w:bottom w:val="nil"/>
              <w:right w:val="nil"/>
            </w:tcBorders>
            <w:shd w:val="clear" w:color="auto" w:fill="auto"/>
            <w:noWrap/>
            <w:vAlign w:val="bottom"/>
            <w:hideMark/>
          </w:tcPr>
          <w:p w14:paraId="67D47A39" w14:textId="77777777" w:rsidR="005A6A75" w:rsidRPr="00726F67" w:rsidRDefault="005A6A75" w:rsidP="00E20968">
            <w:pPr>
              <w:spacing w:after="0"/>
              <w:jc w:val="center"/>
              <w:rPr>
                <w:rFonts w:ascii="Arial" w:eastAsia="Times New Roman" w:hAnsi="Arial" w:cs="Arial"/>
                <w:sz w:val="18"/>
                <w:szCs w:val="18"/>
                <w:lang w:eastAsia="sl-SI"/>
              </w:rPr>
            </w:pPr>
            <w:r w:rsidRPr="00726F67">
              <w:rPr>
                <w:rFonts w:ascii="Arial" w:eastAsia="Times New Roman" w:hAnsi="Arial" w:cs="Arial"/>
                <w:sz w:val="18"/>
                <w:szCs w:val="18"/>
                <w:lang w:eastAsia="sl-SI"/>
              </w:rPr>
              <w:t>c/</w:t>
            </w:r>
          </w:p>
        </w:tc>
        <w:tc>
          <w:tcPr>
            <w:tcW w:w="0" w:type="auto"/>
            <w:gridSpan w:val="4"/>
            <w:tcBorders>
              <w:top w:val="nil"/>
              <w:left w:val="nil"/>
              <w:bottom w:val="nil"/>
              <w:right w:val="nil"/>
            </w:tcBorders>
            <w:shd w:val="clear" w:color="auto" w:fill="auto"/>
            <w:noWrap/>
            <w:vAlign w:val="bottom"/>
            <w:hideMark/>
          </w:tcPr>
          <w:p w14:paraId="5D61BF9C" w14:textId="77777777" w:rsidR="005A6A75" w:rsidRPr="00726F67" w:rsidRDefault="005A6A75" w:rsidP="00E20968">
            <w:pPr>
              <w:spacing w:after="0"/>
              <w:rPr>
                <w:rFonts w:ascii="Arial" w:eastAsia="Times New Roman" w:hAnsi="Arial" w:cs="Arial"/>
                <w:sz w:val="18"/>
                <w:szCs w:val="18"/>
                <w:lang w:eastAsia="sl-SI"/>
              </w:rPr>
            </w:pPr>
            <w:r w:rsidRPr="00726F67">
              <w:rPr>
                <w:rFonts w:ascii="Arial" w:eastAsia="Times New Roman" w:hAnsi="Arial" w:cs="Arial"/>
                <w:sz w:val="18"/>
                <w:szCs w:val="18"/>
                <w:lang w:eastAsia="sl-SI"/>
              </w:rPr>
              <w:t>izvajalec mora v prodajni ceni ure delovne sile zajeti vse direktne in indirektne stroške.</w:t>
            </w:r>
          </w:p>
        </w:tc>
        <w:tc>
          <w:tcPr>
            <w:tcW w:w="0" w:type="auto"/>
            <w:tcBorders>
              <w:top w:val="nil"/>
              <w:left w:val="nil"/>
              <w:bottom w:val="nil"/>
              <w:right w:val="nil"/>
            </w:tcBorders>
            <w:shd w:val="clear" w:color="auto" w:fill="auto"/>
            <w:noWrap/>
            <w:vAlign w:val="bottom"/>
            <w:hideMark/>
          </w:tcPr>
          <w:p w14:paraId="0A00BAE3" w14:textId="77777777" w:rsidR="005A6A75" w:rsidRPr="00726F67" w:rsidRDefault="005A6A75" w:rsidP="00E20968">
            <w:pPr>
              <w:spacing w:after="0"/>
              <w:rPr>
                <w:rFonts w:ascii="Arial" w:eastAsia="Times New Roman" w:hAnsi="Arial" w:cs="Arial"/>
                <w:lang w:eastAsia="sl-SI"/>
              </w:rPr>
            </w:pPr>
          </w:p>
        </w:tc>
      </w:tr>
      <w:tr w:rsidR="005A6A75" w:rsidRPr="00726F67" w14:paraId="2B1F3C90" w14:textId="77777777" w:rsidTr="00FC1DDE">
        <w:trPr>
          <w:trHeight w:val="300"/>
        </w:trPr>
        <w:tc>
          <w:tcPr>
            <w:tcW w:w="0" w:type="auto"/>
            <w:tcBorders>
              <w:top w:val="nil"/>
              <w:left w:val="nil"/>
              <w:bottom w:val="nil"/>
              <w:right w:val="nil"/>
            </w:tcBorders>
            <w:shd w:val="clear" w:color="auto" w:fill="auto"/>
            <w:noWrap/>
            <w:vAlign w:val="bottom"/>
            <w:hideMark/>
          </w:tcPr>
          <w:p w14:paraId="142914DF"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071276A6"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6A5E644B"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23A6E9B"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56B21696"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09195003"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7BBC7025" w14:textId="77777777" w:rsidTr="00FC1DDE">
        <w:trPr>
          <w:trHeight w:val="300"/>
        </w:trPr>
        <w:tc>
          <w:tcPr>
            <w:tcW w:w="0" w:type="auto"/>
            <w:tcBorders>
              <w:top w:val="nil"/>
              <w:left w:val="nil"/>
              <w:bottom w:val="nil"/>
              <w:right w:val="nil"/>
            </w:tcBorders>
            <w:shd w:val="clear" w:color="auto" w:fill="auto"/>
            <w:noWrap/>
            <w:vAlign w:val="bottom"/>
            <w:hideMark/>
          </w:tcPr>
          <w:p w14:paraId="68632000"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DCF88FA"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5DC6A4A7"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8A77F99"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3CD6DDC2" w14:textId="77777777" w:rsidR="005A6A75" w:rsidRPr="00726F67" w:rsidRDefault="005A6A75" w:rsidP="00E20968">
            <w:pPr>
              <w:spacing w:after="0"/>
              <w:rPr>
                <w:rFonts w:ascii="Arial" w:eastAsia="Times New Roman" w:hAnsi="Arial" w:cs="Arial"/>
                <w:lang w:eastAsia="sl-SI"/>
              </w:rPr>
            </w:pPr>
          </w:p>
        </w:tc>
        <w:tc>
          <w:tcPr>
            <w:tcW w:w="0" w:type="auto"/>
            <w:vAlign w:val="center"/>
            <w:hideMark/>
          </w:tcPr>
          <w:p w14:paraId="1A0638C4" w14:textId="77777777" w:rsidR="005A6A75" w:rsidRPr="00726F67" w:rsidRDefault="005A6A75" w:rsidP="00E20968">
            <w:pPr>
              <w:spacing w:after="0"/>
              <w:rPr>
                <w:rFonts w:ascii="Arial" w:eastAsia="Times New Roman" w:hAnsi="Arial" w:cs="Arial"/>
                <w:sz w:val="20"/>
                <w:szCs w:val="20"/>
                <w:lang w:eastAsia="sl-SI"/>
              </w:rPr>
            </w:pPr>
          </w:p>
        </w:tc>
      </w:tr>
      <w:tr w:rsidR="005A6A75" w:rsidRPr="00726F67" w14:paraId="42F73C94" w14:textId="77777777" w:rsidTr="00FC1DDE">
        <w:trPr>
          <w:trHeight w:val="300"/>
        </w:trPr>
        <w:tc>
          <w:tcPr>
            <w:tcW w:w="0" w:type="auto"/>
            <w:gridSpan w:val="4"/>
            <w:tcBorders>
              <w:top w:val="nil"/>
              <w:left w:val="nil"/>
              <w:bottom w:val="nil"/>
              <w:right w:val="nil"/>
            </w:tcBorders>
            <w:shd w:val="clear" w:color="auto" w:fill="auto"/>
            <w:noWrap/>
            <w:vAlign w:val="bottom"/>
            <w:hideMark/>
          </w:tcPr>
          <w:p w14:paraId="07273D72" w14:textId="77777777" w:rsidR="005A6A75" w:rsidRPr="00726F67" w:rsidRDefault="005A6A75" w:rsidP="00E20968">
            <w:pPr>
              <w:spacing w:after="0"/>
              <w:rPr>
                <w:rFonts w:ascii="Arial" w:eastAsia="Times New Roman" w:hAnsi="Arial" w:cs="Arial"/>
                <w:lang w:eastAsia="sl-SI"/>
              </w:rPr>
            </w:pPr>
            <w:r w:rsidRPr="00726F67">
              <w:rPr>
                <w:rFonts w:ascii="Arial" w:eastAsia="Times New Roman" w:hAnsi="Arial" w:cs="Arial"/>
                <w:lang w:eastAsia="sl-SI"/>
              </w:rPr>
              <w:t>Datum: ……………………………………………..</w:t>
            </w:r>
          </w:p>
        </w:tc>
        <w:tc>
          <w:tcPr>
            <w:tcW w:w="0" w:type="auto"/>
            <w:tcBorders>
              <w:top w:val="nil"/>
              <w:left w:val="nil"/>
              <w:bottom w:val="nil"/>
              <w:right w:val="nil"/>
            </w:tcBorders>
            <w:shd w:val="clear" w:color="auto" w:fill="auto"/>
            <w:noWrap/>
            <w:vAlign w:val="bottom"/>
            <w:hideMark/>
          </w:tcPr>
          <w:p w14:paraId="076CF797" w14:textId="77777777" w:rsidR="005A6A75" w:rsidRPr="00726F67"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7A62FFAB" w14:textId="77777777" w:rsidR="005A6A75" w:rsidRPr="00726F67" w:rsidRDefault="005A6A75" w:rsidP="00E20968">
            <w:pPr>
              <w:spacing w:after="0"/>
              <w:rPr>
                <w:rFonts w:ascii="Arial" w:eastAsia="Times New Roman" w:hAnsi="Arial" w:cs="Arial"/>
                <w:lang w:eastAsia="sl-SI"/>
              </w:rPr>
            </w:pPr>
          </w:p>
        </w:tc>
      </w:tr>
    </w:tbl>
    <w:p w14:paraId="21DBE48A" w14:textId="77777777" w:rsidR="005A6A75" w:rsidRPr="00726F67" w:rsidRDefault="005A6A75" w:rsidP="005A6A75">
      <w:pPr>
        <w:spacing w:after="200" w:line="276" w:lineRule="auto"/>
        <w:rPr>
          <w:rFonts w:ascii="Arial" w:hAnsi="Arial" w:cs="Arial"/>
          <w:highlight w:val="yellow"/>
        </w:rPr>
      </w:pPr>
    </w:p>
    <w:p w14:paraId="0BDB55C2" w14:textId="77777777" w:rsidR="001D200A" w:rsidRPr="00726F67" w:rsidRDefault="001D200A" w:rsidP="000F6FB5">
      <w:pPr>
        <w:pStyle w:val="Naslov2"/>
        <w:numPr>
          <w:ilvl w:val="1"/>
          <w:numId w:val="21"/>
        </w:numPr>
        <w:rPr>
          <w:rFonts w:cs="Arial"/>
        </w:rPr>
      </w:pPr>
      <w:bookmarkStart w:id="27" w:name="_Toc90901017"/>
      <w:bookmarkStart w:id="28" w:name="_Toc87859104"/>
      <w:r w:rsidRPr="00726F67">
        <w:rPr>
          <w:rFonts w:cs="Arial"/>
        </w:rPr>
        <w:lastRenderedPageBreak/>
        <w:t>Priloga »D1«</w:t>
      </w:r>
      <w:bookmarkEnd w:id="27"/>
    </w:p>
    <w:p w14:paraId="78759BDC" w14:textId="77777777" w:rsidR="001D200A" w:rsidRPr="00726F67" w:rsidRDefault="001D200A" w:rsidP="001D200A"/>
    <w:bookmarkEnd w:id="28"/>
    <w:p w14:paraId="52E94374" w14:textId="77777777" w:rsidR="005A6A75" w:rsidRPr="00726F67" w:rsidRDefault="005A6A75" w:rsidP="005A6A75">
      <w:pPr>
        <w:spacing w:after="200" w:line="276" w:lineRule="auto"/>
        <w:rPr>
          <w:rFonts w:ascii="Arial" w:hAnsi="Arial" w:cs="Arial"/>
        </w:rPr>
      </w:pPr>
      <w:r w:rsidRPr="00726F67">
        <w:rPr>
          <w:rFonts w:ascii="Arial" w:hAnsi="Arial" w:cs="Arial"/>
        </w:rPr>
        <w:t>SEZNAM KALKULATIVNIH ELEMENTOV - MATERIALI, POLIZDELKI, PREFABRIKATI</w:t>
      </w:r>
      <w:r w:rsidRPr="00726F67">
        <w:rPr>
          <w:rFonts w:ascii="Arial" w:hAnsi="Arial" w:cs="Arial"/>
        </w:rPr>
        <w:tab/>
      </w:r>
      <w:r w:rsidRPr="00726F67">
        <w:rPr>
          <w:rFonts w:ascii="Arial" w:hAnsi="Arial" w:cs="Arial"/>
        </w:rPr>
        <w:tab/>
      </w:r>
      <w:r w:rsidRPr="00726F67">
        <w:rPr>
          <w:rFonts w:ascii="Arial" w:hAnsi="Arial" w:cs="Arial"/>
        </w:rPr>
        <w:tab/>
      </w:r>
      <w:r w:rsidRPr="00726F67">
        <w:rPr>
          <w:rFonts w:ascii="Arial" w:hAnsi="Arial" w:cs="Arial"/>
        </w:rPr>
        <w:tab/>
      </w:r>
      <w:r w:rsidRPr="00726F67">
        <w:rPr>
          <w:rFonts w:ascii="Arial" w:hAnsi="Arial" w:cs="Arial"/>
        </w:rPr>
        <w:tab/>
        <w:t>»D1«</w:t>
      </w:r>
    </w:p>
    <w:tbl>
      <w:tblPr>
        <w:tblW w:w="0" w:type="auto"/>
        <w:tblInd w:w="55" w:type="dxa"/>
        <w:tblCellMar>
          <w:left w:w="70" w:type="dxa"/>
          <w:right w:w="70" w:type="dxa"/>
        </w:tblCellMar>
        <w:tblLook w:val="04A0" w:firstRow="1" w:lastRow="0" w:firstColumn="1" w:lastColumn="0" w:noHBand="0" w:noVBand="1"/>
      </w:tblPr>
      <w:tblGrid>
        <w:gridCol w:w="581"/>
        <w:gridCol w:w="1043"/>
        <w:gridCol w:w="2925"/>
        <w:gridCol w:w="923"/>
        <w:gridCol w:w="2476"/>
        <w:gridCol w:w="1218"/>
        <w:gridCol w:w="1177"/>
        <w:gridCol w:w="2610"/>
        <w:gridCol w:w="984"/>
      </w:tblGrid>
      <w:tr w:rsidR="00D67FEE" w:rsidRPr="00726F67" w14:paraId="6D3ADD4D" w14:textId="77777777" w:rsidTr="00E81239">
        <w:trPr>
          <w:trHeight w:val="86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D8EC8"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Zap.</w:t>
            </w:r>
            <w:r w:rsidRPr="00726F67">
              <w:rPr>
                <w:rFonts w:ascii="Arial" w:eastAsia="Times New Roman" w:hAnsi="Arial" w:cs="Arial"/>
                <w:lang w:eastAsia="sl-SI"/>
              </w:rPr>
              <w:br/>
              <w:t>št.</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B8019"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Vrste materialov, polizdelkov in prefabrikatov</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E1913"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Enota</w:t>
            </w:r>
            <w:r w:rsidRPr="00726F67">
              <w:rPr>
                <w:rFonts w:ascii="Arial" w:eastAsia="Times New Roman" w:hAnsi="Arial" w:cs="Arial"/>
                <w:lang w:eastAsia="sl-SI"/>
              </w:rPr>
              <w:br/>
              <w:t>mere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34A725"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xml:space="preserve">Nabavna cena materiala </w:t>
            </w:r>
            <w:proofErr w:type="spellStart"/>
            <w:r w:rsidRPr="00726F67">
              <w:rPr>
                <w:rFonts w:ascii="Arial" w:eastAsia="Times New Roman" w:hAnsi="Arial" w:cs="Arial"/>
                <w:lang w:eastAsia="sl-SI"/>
              </w:rPr>
              <w:t>frco</w:t>
            </w:r>
            <w:proofErr w:type="spellEnd"/>
            <w:r w:rsidRPr="00726F67">
              <w:rPr>
                <w:rFonts w:ascii="Arial" w:eastAsia="Times New Roman" w:hAnsi="Arial" w:cs="Arial"/>
                <w:lang w:eastAsia="sl-SI"/>
              </w:rPr>
              <w:t xml:space="preserve"> izvor</w:t>
            </w:r>
            <w:r w:rsidRPr="00726F67">
              <w:rPr>
                <w:rFonts w:ascii="Arial" w:eastAsia="Times New Roman" w:hAnsi="Arial" w:cs="Arial"/>
                <w:lang w:eastAsia="sl-SI"/>
              </w:rPr>
              <w:br/>
              <w:t>(v EUR brez DDV)</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FD2DF4"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Cena zunanjega prevoza</w:t>
            </w:r>
            <w:r w:rsidRPr="00726F67">
              <w:rPr>
                <w:rFonts w:ascii="Arial" w:eastAsia="Times New Roman" w:hAnsi="Arial" w:cs="Arial"/>
                <w:lang w:eastAsia="sl-SI"/>
              </w:rPr>
              <w:br/>
              <w:t xml:space="preserve"> (v EUR brez DDV) </w:t>
            </w:r>
            <w:r w:rsidRPr="00726F67">
              <w:rPr>
                <w:rFonts w:ascii="Arial" w:eastAsia="Times New Roman" w:hAnsi="Arial" w:cs="Arial"/>
                <w:vertAlign w:val="superscript"/>
                <w:lang w:eastAsia="sl-SI"/>
              </w:rPr>
              <w:t>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D8B89D"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xml:space="preserve">Cena notranjega prevoza </w:t>
            </w:r>
            <w:r w:rsidRPr="00726F67">
              <w:rPr>
                <w:rFonts w:ascii="Arial" w:eastAsia="Times New Roman" w:hAnsi="Arial" w:cs="Arial"/>
                <w:lang w:eastAsia="sl-SI"/>
              </w:rPr>
              <w:br/>
              <w:t xml:space="preserve">(v EUR brez DDV) </w:t>
            </w:r>
            <w:r w:rsidRPr="00726F67">
              <w:rPr>
                <w:rFonts w:ascii="Arial" w:eastAsia="Times New Roman" w:hAnsi="Arial" w:cs="Arial"/>
                <w:vertAlign w:val="superscript"/>
                <w:lang w:eastAsia="sl-SI"/>
              </w:rPr>
              <w:t>3</w:t>
            </w:r>
          </w:p>
        </w:tc>
        <w:tc>
          <w:tcPr>
            <w:tcW w:w="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2F4A1B"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Opomba</w:t>
            </w:r>
          </w:p>
        </w:tc>
      </w:tr>
      <w:tr w:rsidR="00D67FEE" w:rsidRPr="00726F67" w14:paraId="3A6CDFC1" w14:textId="77777777" w:rsidTr="00E81239">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8B79B" w14:textId="77777777" w:rsidR="00FC1DDE" w:rsidRPr="00726F67" w:rsidRDefault="00FC1DDE" w:rsidP="00E20968">
            <w:pPr>
              <w:spacing w:after="0"/>
              <w:jc w:val="both"/>
              <w:rPr>
                <w:rFonts w:ascii="Arial" w:eastAsia="Times New Roman" w:hAnsi="Arial" w:cs="Arial"/>
                <w:lang w:eastAsia="sl-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866B0" w14:textId="77777777" w:rsidR="00FC1DDE" w:rsidRPr="00726F67" w:rsidRDefault="00FC1DDE" w:rsidP="00E20968">
            <w:pPr>
              <w:spacing w:after="0"/>
              <w:jc w:val="both"/>
              <w:rPr>
                <w:rFonts w:ascii="Arial" w:eastAsia="Times New Roman" w:hAnsi="Arial" w:cs="Arial"/>
                <w:lang w:eastAsia="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83C4F" w14:textId="77777777" w:rsidR="00FC1DDE" w:rsidRPr="00726F67" w:rsidRDefault="00FC1DDE" w:rsidP="00E20968">
            <w:pPr>
              <w:spacing w:after="0"/>
              <w:jc w:val="both"/>
              <w:rPr>
                <w:rFonts w:ascii="Arial" w:eastAsia="Times New Roman" w:hAnsi="Arial" w:cs="Arial"/>
                <w:lang w:eastAsia="sl-S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53EA2C1" w14:textId="77777777" w:rsidR="00FC1DDE" w:rsidRPr="00726F67" w:rsidRDefault="00FC1DDE" w:rsidP="00E20968">
            <w:pPr>
              <w:spacing w:after="0"/>
              <w:jc w:val="both"/>
              <w:rPr>
                <w:rFonts w:ascii="Arial" w:eastAsia="Times New Roman" w:hAnsi="Arial" w:cs="Arial"/>
                <w:lang w:eastAsia="sl-SI"/>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3EF689EC" w14:textId="77777777" w:rsidR="00FC1DDE" w:rsidRPr="00726F67" w:rsidRDefault="00FC1DDE" w:rsidP="00E20968">
            <w:pPr>
              <w:spacing w:after="0"/>
              <w:jc w:val="both"/>
              <w:rPr>
                <w:rFonts w:ascii="Arial" w:eastAsia="Times New Roman" w:hAnsi="Arial" w:cs="Arial"/>
                <w:lang w:eastAsia="sl-S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160B56" w14:textId="77777777" w:rsidR="00FC1DDE" w:rsidRPr="00726F67" w:rsidRDefault="00FC1DDE" w:rsidP="00E20968">
            <w:pPr>
              <w:spacing w:after="0"/>
              <w:ind w:right="1857"/>
              <w:jc w:val="both"/>
              <w:rPr>
                <w:rFonts w:ascii="Arial" w:eastAsia="Times New Roman" w:hAnsi="Arial" w:cs="Arial"/>
                <w:lang w:eastAsia="sl-SI"/>
              </w:rPr>
            </w:pPr>
          </w:p>
        </w:tc>
        <w:tc>
          <w:tcPr>
            <w:tcW w:w="984" w:type="dxa"/>
            <w:vMerge/>
            <w:tcBorders>
              <w:top w:val="single" w:sz="4" w:space="0" w:color="auto"/>
              <w:left w:val="single" w:sz="4" w:space="0" w:color="auto"/>
              <w:bottom w:val="single" w:sz="4" w:space="0" w:color="000000"/>
              <w:right w:val="single" w:sz="4" w:space="0" w:color="auto"/>
            </w:tcBorders>
            <w:vAlign w:val="center"/>
            <w:hideMark/>
          </w:tcPr>
          <w:p w14:paraId="4FBDAB99" w14:textId="77777777" w:rsidR="00FC1DDE" w:rsidRPr="00726F67" w:rsidRDefault="00FC1DDE" w:rsidP="00E20968">
            <w:pPr>
              <w:spacing w:after="0"/>
              <w:jc w:val="both"/>
              <w:rPr>
                <w:rFonts w:ascii="Arial" w:eastAsia="Times New Roman" w:hAnsi="Arial" w:cs="Arial"/>
                <w:lang w:eastAsia="sl-SI"/>
              </w:rPr>
            </w:pPr>
          </w:p>
        </w:tc>
      </w:tr>
      <w:tr w:rsidR="00D67FEE" w:rsidRPr="00726F67" w14:paraId="3479543B" w14:textId="77777777" w:rsidTr="00E81239">
        <w:trPr>
          <w:trHeight w:val="315"/>
        </w:trPr>
        <w:tc>
          <w:tcPr>
            <w:tcW w:w="0" w:type="auto"/>
            <w:tcBorders>
              <w:top w:val="nil"/>
              <w:left w:val="single" w:sz="4" w:space="0" w:color="auto"/>
              <w:bottom w:val="double" w:sz="6" w:space="0" w:color="auto"/>
              <w:right w:val="single" w:sz="4" w:space="0" w:color="auto"/>
            </w:tcBorders>
            <w:shd w:val="clear" w:color="auto" w:fill="auto"/>
            <w:hideMark/>
          </w:tcPr>
          <w:p w14:paraId="7DD0BA6A"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A</w:t>
            </w:r>
          </w:p>
        </w:tc>
        <w:tc>
          <w:tcPr>
            <w:tcW w:w="0" w:type="auto"/>
            <w:gridSpan w:val="2"/>
            <w:tcBorders>
              <w:top w:val="nil"/>
              <w:left w:val="nil"/>
              <w:bottom w:val="double" w:sz="6" w:space="0" w:color="auto"/>
              <w:right w:val="single" w:sz="4" w:space="0" w:color="auto"/>
            </w:tcBorders>
            <w:shd w:val="clear" w:color="auto" w:fill="auto"/>
            <w:hideMark/>
          </w:tcPr>
          <w:p w14:paraId="4B8C6367"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B</w:t>
            </w:r>
          </w:p>
        </w:tc>
        <w:tc>
          <w:tcPr>
            <w:tcW w:w="0" w:type="auto"/>
            <w:tcBorders>
              <w:top w:val="nil"/>
              <w:left w:val="nil"/>
              <w:bottom w:val="double" w:sz="6" w:space="0" w:color="auto"/>
              <w:right w:val="single" w:sz="4" w:space="0" w:color="auto"/>
            </w:tcBorders>
            <w:shd w:val="clear" w:color="auto" w:fill="auto"/>
            <w:hideMark/>
          </w:tcPr>
          <w:p w14:paraId="63CE39A9"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C</w:t>
            </w:r>
          </w:p>
        </w:tc>
        <w:tc>
          <w:tcPr>
            <w:tcW w:w="0" w:type="auto"/>
            <w:tcBorders>
              <w:top w:val="nil"/>
              <w:left w:val="nil"/>
              <w:bottom w:val="double" w:sz="6" w:space="0" w:color="auto"/>
              <w:right w:val="single" w:sz="4" w:space="0" w:color="auto"/>
            </w:tcBorders>
            <w:shd w:val="clear" w:color="auto" w:fill="auto"/>
            <w:vAlign w:val="center"/>
            <w:hideMark/>
          </w:tcPr>
          <w:p w14:paraId="79870107"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D</w:t>
            </w:r>
          </w:p>
        </w:tc>
        <w:tc>
          <w:tcPr>
            <w:tcW w:w="0" w:type="auto"/>
            <w:gridSpan w:val="2"/>
            <w:tcBorders>
              <w:top w:val="nil"/>
              <w:left w:val="nil"/>
              <w:bottom w:val="double" w:sz="6" w:space="0" w:color="auto"/>
              <w:right w:val="single" w:sz="4" w:space="0" w:color="auto"/>
            </w:tcBorders>
            <w:shd w:val="clear" w:color="auto" w:fill="auto"/>
            <w:vAlign w:val="center"/>
            <w:hideMark/>
          </w:tcPr>
          <w:p w14:paraId="4B3F5451"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E</w:t>
            </w:r>
          </w:p>
        </w:tc>
        <w:tc>
          <w:tcPr>
            <w:tcW w:w="0" w:type="auto"/>
            <w:tcBorders>
              <w:top w:val="nil"/>
              <w:left w:val="nil"/>
              <w:bottom w:val="double" w:sz="6" w:space="0" w:color="auto"/>
              <w:right w:val="single" w:sz="4" w:space="0" w:color="auto"/>
            </w:tcBorders>
            <w:shd w:val="clear" w:color="auto" w:fill="auto"/>
            <w:vAlign w:val="center"/>
            <w:hideMark/>
          </w:tcPr>
          <w:p w14:paraId="57927B1F"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F</w:t>
            </w:r>
          </w:p>
        </w:tc>
        <w:tc>
          <w:tcPr>
            <w:tcW w:w="984" w:type="dxa"/>
            <w:tcBorders>
              <w:top w:val="nil"/>
              <w:left w:val="nil"/>
              <w:bottom w:val="double" w:sz="6" w:space="0" w:color="auto"/>
              <w:right w:val="single" w:sz="4" w:space="0" w:color="auto"/>
            </w:tcBorders>
            <w:shd w:val="clear" w:color="auto" w:fill="auto"/>
            <w:vAlign w:val="center"/>
            <w:hideMark/>
          </w:tcPr>
          <w:p w14:paraId="298A29FB"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G</w:t>
            </w:r>
          </w:p>
        </w:tc>
      </w:tr>
      <w:tr w:rsidR="00D67FEE" w:rsidRPr="00726F67" w14:paraId="29A7A981" w14:textId="77777777" w:rsidTr="00E81239">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A1314E"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1</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1BED36F5"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Humus</w:t>
            </w:r>
          </w:p>
        </w:tc>
        <w:tc>
          <w:tcPr>
            <w:tcW w:w="0" w:type="auto"/>
            <w:tcBorders>
              <w:top w:val="single" w:sz="4" w:space="0" w:color="auto"/>
              <w:left w:val="nil"/>
              <w:bottom w:val="single" w:sz="4" w:space="0" w:color="auto"/>
              <w:right w:val="single" w:sz="4" w:space="0" w:color="auto"/>
            </w:tcBorders>
            <w:shd w:val="clear" w:color="auto" w:fill="auto"/>
            <w:noWrap/>
            <w:hideMark/>
          </w:tcPr>
          <w:p w14:paraId="766222A0"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DD75B39"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39D3605D"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D24B4A3"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0432BDCA"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32FB3776"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201E7968"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2</w:t>
            </w:r>
          </w:p>
        </w:tc>
        <w:tc>
          <w:tcPr>
            <w:tcW w:w="0" w:type="auto"/>
            <w:gridSpan w:val="2"/>
            <w:tcBorders>
              <w:top w:val="nil"/>
              <w:left w:val="nil"/>
              <w:bottom w:val="single" w:sz="4" w:space="0" w:color="auto"/>
              <w:right w:val="single" w:sz="4" w:space="0" w:color="auto"/>
            </w:tcBorders>
            <w:shd w:val="clear" w:color="auto" w:fill="auto"/>
            <w:hideMark/>
          </w:tcPr>
          <w:p w14:paraId="4C243F75"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Kremen</w:t>
            </w:r>
            <w:r w:rsidR="00F26A6B" w:rsidRPr="00726F67">
              <w:rPr>
                <w:rFonts w:ascii="Arial" w:eastAsia="Times New Roman" w:hAnsi="Arial" w:cs="Arial"/>
                <w:lang w:eastAsia="sl-SI"/>
              </w:rPr>
              <w:t>č</w:t>
            </w:r>
            <w:r w:rsidRPr="00726F67">
              <w:rPr>
                <w:rFonts w:ascii="Arial" w:eastAsia="Times New Roman" w:hAnsi="Arial" w:cs="Arial"/>
                <w:lang w:eastAsia="sl-SI"/>
              </w:rPr>
              <w:t>ev pesek zrnavosti 0,5/1 mm</w:t>
            </w:r>
          </w:p>
        </w:tc>
        <w:tc>
          <w:tcPr>
            <w:tcW w:w="0" w:type="auto"/>
            <w:tcBorders>
              <w:top w:val="nil"/>
              <w:left w:val="nil"/>
              <w:bottom w:val="single" w:sz="4" w:space="0" w:color="auto"/>
              <w:right w:val="single" w:sz="4" w:space="0" w:color="auto"/>
            </w:tcBorders>
            <w:shd w:val="clear" w:color="auto" w:fill="auto"/>
            <w:noWrap/>
            <w:hideMark/>
          </w:tcPr>
          <w:p w14:paraId="25A33995"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01E4C6F3"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40B10622"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6245267C"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11E2559E"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3E9A7A85"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A8B7205"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3</w:t>
            </w:r>
          </w:p>
        </w:tc>
        <w:tc>
          <w:tcPr>
            <w:tcW w:w="0" w:type="auto"/>
            <w:gridSpan w:val="2"/>
            <w:tcBorders>
              <w:top w:val="nil"/>
              <w:left w:val="nil"/>
              <w:bottom w:val="single" w:sz="4" w:space="0" w:color="auto"/>
              <w:right w:val="single" w:sz="4" w:space="0" w:color="auto"/>
            </w:tcBorders>
            <w:shd w:val="clear" w:color="auto" w:fill="auto"/>
            <w:hideMark/>
          </w:tcPr>
          <w:p w14:paraId="02A226F3"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Drobljena frakcija 0 - 2 mm</w:t>
            </w:r>
          </w:p>
        </w:tc>
        <w:tc>
          <w:tcPr>
            <w:tcW w:w="0" w:type="auto"/>
            <w:tcBorders>
              <w:top w:val="nil"/>
              <w:left w:val="nil"/>
              <w:bottom w:val="single" w:sz="4" w:space="0" w:color="auto"/>
              <w:right w:val="single" w:sz="4" w:space="0" w:color="auto"/>
            </w:tcBorders>
            <w:shd w:val="clear" w:color="auto" w:fill="auto"/>
            <w:noWrap/>
            <w:hideMark/>
          </w:tcPr>
          <w:p w14:paraId="21BCF8CB"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69A14648"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6B123463"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347099F3"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5ECECCFA"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71BAC34E"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75B2924"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hideMark/>
          </w:tcPr>
          <w:p w14:paraId="0F462857"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Drobljena frakcija 0 - 4 mm</w:t>
            </w:r>
          </w:p>
        </w:tc>
        <w:tc>
          <w:tcPr>
            <w:tcW w:w="0" w:type="auto"/>
            <w:tcBorders>
              <w:top w:val="nil"/>
              <w:left w:val="nil"/>
              <w:bottom w:val="single" w:sz="4" w:space="0" w:color="auto"/>
              <w:right w:val="single" w:sz="4" w:space="0" w:color="auto"/>
            </w:tcBorders>
            <w:shd w:val="clear" w:color="auto" w:fill="auto"/>
            <w:noWrap/>
            <w:hideMark/>
          </w:tcPr>
          <w:p w14:paraId="1186586A"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69FAA6EF"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4FE30327"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52FCD153"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47F7350B"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1AA6FA7F"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24E37F26"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5</w:t>
            </w:r>
          </w:p>
        </w:tc>
        <w:tc>
          <w:tcPr>
            <w:tcW w:w="0" w:type="auto"/>
            <w:gridSpan w:val="2"/>
            <w:tcBorders>
              <w:top w:val="nil"/>
              <w:left w:val="nil"/>
              <w:bottom w:val="single" w:sz="4" w:space="0" w:color="auto"/>
              <w:right w:val="single" w:sz="4" w:space="0" w:color="auto"/>
            </w:tcBorders>
            <w:shd w:val="clear" w:color="auto" w:fill="auto"/>
            <w:hideMark/>
          </w:tcPr>
          <w:p w14:paraId="4691995D"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Drobljena frakcija 2 - 4 mm</w:t>
            </w:r>
          </w:p>
        </w:tc>
        <w:tc>
          <w:tcPr>
            <w:tcW w:w="0" w:type="auto"/>
            <w:tcBorders>
              <w:top w:val="nil"/>
              <w:left w:val="nil"/>
              <w:bottom w:val="single" w:sz="4" w:space="0" w:color="auto"/>
              <w:right w:val="single" w:sz="4" w:space="0" w:color="auto"/>
            </w:tcBorders>
            <w:shd w:val="clear" w:color="auto" w:fill="auto"/>
            <w:noWrap/>
            <w:hideMark/>
          </w:tcPr>
          <w:p w14:paraId="5AB56657"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7C240479"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0CCC933E"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1F39599D"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762F9654"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61108868"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12E495DC"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6</w:t>
            </w:r>
          </w:p>
        </w:tc>
        <w:tc>
          <w:tcPr>
            <w:tcW w:w="0" w:type="auto"/>
            <w:gridSpan w:val="2"/>
            <w:tcBorders>
              <w:top w:val="nil"/>
              <w:left w:val="nil"/>
              <w:bottom w:val="single" w:sz="4" w:space="0" w:color="auto"/>
              <w:right w:val="single" w:sz="4" w:space="0" w:color="auto"/>
            </w:tcBorders>
            <w:shd w:val="clear" w:color="auto" w:fill="auto"/>
            <w:hideMark/>
          </w:tcPr>
          <w:p w14:paraId="6655C37B"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Drobljena frakcija 4 - 8 mm</w:t>
            </w:r>
          </w:p>
        </w:tc>
        <w:tc>
          <w:tcPr>
            <w:tcW w:w="0" w:type="auto"/>
            <w:tcBorders>
              <w:top w:val="nil"/>
              <w:left w:val="nil"/>
              <w:bottom w:val="single" w:sz="4" w:space="0" w:color="auto"/>
              <w:right w:val="single" w:sz="4" w:space="0" w:color="auto"/>
            </w:tcBorders>
            <w:shd w:val="clear" w:color="auto" w:fill="auto"/>
            <w:noWrap/>
            <w:hideMark/>
          </w:tcPr>
          <w:p w14:paraId="0339261F"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42781DF9"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522A178"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6C993210"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4C2275DD"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2250C3F6"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524DF7EA"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7</w:t>
            </w:r>
          </w:p>
        </w:tc>
        <w:tc>
          <w:tcPr>
            <w:tcW w:w="0" w:type="auto"/>
            <w:gridSpan w:val="2"/>
            <w:tcBorders>
              <w:top w:val="nil"/>
              <w:left w:val="nil"/>
              <w:bottom w:val="single" w:sz="4" w:space="0" w:color="auto"/>
              <w:right w:val="single" w:sz="4" w:space="0" w:color="auto"/>
            </w:tcBorders>
            <w:shd w:val="clear" w:color="auto" w:fill="auto"/>
            <w:hideMark/>
          </w:tcPr>
          <w:p w14:paraId="142CA8B2"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Drobljena frakcija 8 - 11 mm</w:t>
            </w:r>
          </w:p>
        </w:tc>
        <w:tc>
          <w:tcPr>
            <w:tcW w:w="0" w:type="auto"/>
            <w:tcBorders>
              <w:top w:val="nil"/>
              <w:left w:val="nil"/>
              <w:bottom w:val="single" w:sz="4" w:space="0" w:color="auto"/>
              <w:right w:val="single" w:sz="4" w:space="0" w:color="auto"/>
            </w:tcBorders>
            <w:shd w:val="clear" w:color="auto" w:fill="auto"/>
            <w:noWrap/>
            <w:hideMark/>
          </w:tcPr>
          <w:p w14:paraId="10508298"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7BAEB118"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77CCE88A"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0B01FC09"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662E8928"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416F2F0D"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0F7A7496"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8</w:t>
            </w:r>
          </w:p>
        </w:tc>
        <w:tc>
          <w:tcPr>
            <w:tcW w:w="0" w:type="auto"/>
            <w:gridSpan w:val="2"/>
            <w:tcBorders>
              <w:top w:val="nil"/>
              <w:left w:val="nil"/>
              <w:bottom w:val="single" w:sz="4" w:space="0" w:color="auto"/>
              <w:right w:val="single" w:sz="4" w:space="0" w:color="auto"/>
            </w:tcBorders>
            <w:shd w:val="clear" w:color="auto" w:fill="auto"/>
            <w:hideMark/>
          </w:tcPr>
          <w:p w14:paraId="67D74527"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Drobljena frakcija 11 - 16 mm</w:t>
            </w:r>
          </w:p>
        </w:tc>
        <w:tc>
          <w:tcPr>
            <w:tcW w:w="0" w:type="auto"/>
            <w:tcBorders>
              <w:top w:val="nil"/>
              <w:left w:val="nil"/>
              <w:bottom w:val="single" w:sz="4" w:space="0" w:color="auto"/>
              <w:right w:val="single" w:sz="4" w:space="0" w:color="auto"/>
            </w:tcBorders>
            <w:shd w:val="clear" w:color="auto" w:fill="auto"/>
            <w:noWrap/>
            <w:hideMark/>
          </w:tcPr>
          <w:p w14:paraId="4884DEE1"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2C67454A"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0DA02C6"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16A92612"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72264698"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0FE18A75"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16CED0C"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9</w:t>
            </w:r>
          </w:p>
        </w:tc>
        <w:tc>
          <w:tcPr>
            <w:tcW w:w="0" w:type="auto"/>
            <w:gridSpan w:val="2"/>
            <w:tcBorders>
              <w:top w:val="nil"/>
              <w:left w:val="nil"/>
              <w:bottom w:val="single" w:sz="4" w:space="0" w:color="auto"/>
              <w:right w:val="single" w:sz="4" w:space="0" w:color="auto"/>
            </w:tcBorders>
            <w:shd w:val="clear" w:color="auto" w:fill="auto"/>
            <w:hideMark/>
          </w:tcPr>
          <w:p w14:paraId="2ACED1B5"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Drobljena frakcija 8 - 16 mm</w:t>
            </w:r>
          </w:p>
        </w:tc>
        <w:tc>
          <w:tcPr>
            <w:tcW w:w="0" w:type="auto"/>
            <w:tcBorders>
              <w:top w:val="nil"/>
              <w:left w:val="nil"/>
              <w:bottom w:val="single" w:sz="4" w:space="0" w:color="auto"/>
              <w:right w:val="single" w:sz="4" w:space="0" w:color="auto"/>
            </w:tcBorders>
            <w:shd w:val="clear" w:color="auto" w:fill="auto"/>
            <w:noWrap/>
            <w:hideMark/>
          </w:tcPr>
          <w:p w14:paraId="5B4FD941"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214E7DEA"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5B4131AE"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6F1BB879"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1580F91D"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560E43EE"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5A895177"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10</w:t>
            </w:r>
          </w:p>
        </w:tc>
        <w:tc>
          <w:tcPr>
            <w:tcW w:w="0" w:type="auto"/>
            <w:gridSpan w:val="2"/>
            <w:tcBorders>
              <w:top w:val="nil"/>
              <w:left w:val="nil"/>
              <w:bottom w:val="single" w:sz="4" w:space="0" w:color="auto"/>
              <w:right w:val="single" w:sz="4" w:space="0" w:color="auto"/>
            </w:tcBorders>
            <w:shd w:val="clear" w:color="auto" w:fill="auto"/>
            <w:hideMark/>
          </w:tcPr>
          <w:p w14:paraId="61072D73"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Drobljena frakcija 16 - 22 mm</w:t>
            </w:r>
          </w:p>
        </w:tc>
        <w:tc>
          <w:tcPr>
            <w:tcW w:w="0" w:type="auto"/>
            <w:tcBorders>
              <w:top w:val="nil"/>
              <w:left w:val="nil"/>
              <w:bottom w:val="single" w:sz="4" w:space="0" w:color="auto"/>
              <w:right w:val="single" w:sz="4" w:space="0" w:color="auto"/>
            </w:tcBorders>
            <w:shd w:val="clear" w:color="auto" w:fill="auto"/>
            <w:noWrap/>
            <w:hideMark/>
          </w:tcPr>
          <w:p w14:paraId="6B679234"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7F60D7A3"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413D8712"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707384F1"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1AC015BA"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0A643005"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C50E69C"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11</w:t>
            </w:r>
          </w:p>
        </w:tc>
        <w:tc>
          <w:tcPr>
            <w:tcW w:w="0" w:type="auto"/>
            <w:gridSpan w:val="2"/>
            <w:tcBorders>
              <w:top w:val="nil"/>
              <w:left w:val="nil"/>
              <w:bottom w:val="single" w:sz="4" w:space="0" w:color="auto"/>
              <w:right w:val="single" w:sz="4" w:space="0" w:color="auto"/>
            </w:tcBorders>
            <w:shd w:val="clear" w:color="auto" w:fill="auto"/>
            <w:hideMark/>
          </w:tcPr>
          <w:p w14:paraId="46ABF71E"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Drobljena frakcija 16 - 32 mm</w:t>
            </w:r>
          </w:p>
        </w:tc>
        <w:tc>
          <w:tcPr>
            <w:tcW w:w="0" w:type="auto"/>
            <w:tcBorders>
              <w:top w:val="nil"/>
              <w:left w:val="nil"/>
              <w:bottom w:val="single" w:sz="4" w:space="0" w:color="auto"/>
              <w:right w:val="single" w:sz="4" w:space="0" w:color="auto"/>
            </w:tcBorders>
            <w:shd w:val="clear" w:color="auto" w:fill="auto"/>
            <w:noWrap/>
            <w:hideMark/>
          </w:tcPr>
          <w:p w14:paraId="4E340AE5"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3D92DA98"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45D8C62C"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28374E5E"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6CC63174"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662148D6"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092F37A"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12</w:t>
            </w:r>
          </w:p>
        </w:tc>
        <w:tc>
          <w:tcPr>
            <w:tcW w:w="0" w:type="auto"/>
            <w:gridSpan w:val="2"/>
            <w:tcBorders>
              <w:top w:val="nil"/>
              <w:left w:val="nil"/>
              <w:bottom w:val="single" w:sz="4" w:space="0" w:color="auto"/>
              <w:right w:val="single" w:sz="4" w:space="0" w:color="auto"/>
            </w:tcBorders>
            <w:shd w:val="clear" w:color="auto" w:fill="auto"/>
            <w:hideMark/>
          </w:tcPr>
          <w:p w14:paraId="609369FB"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Drobljena frakcija 0 - 31 mm</w:t>
            </w:r>
          </w:p>
        </w:tc>
        <w:tc>
          <w:tcPr>
            <w:tcW w:w="0" w:type="auto"/>
            <w:tcBorders>
              <w:top w:val="nil"/>
              <w:left w:val="nil"/>
              <w:bottom w:val="single" w:sz="4" w:space="0" w:color="auto"/>
              <w:right w:val="single" w:sz="4" w:space="0" w:color="auto"/>
            </w:tcBorders>
            <w:shd w:val="clear" w:color="auto" w:fill="auto"/>
            <w:noWrap/>
            <w:hideMark/>
          </w:tcPr>
          <w:p w14:paraId="1255BA26"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7DD2EFDC"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2048C3A2"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2285E94E"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06542BCF"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614B0433"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25F43321"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13</w:t>
            </w:r>
          </w:p>
        </w:tc>
        <w:tc>
          <w:tcPr>
            <w:tcW w:w="0" w:type="auto"/>
            <w:gridSpan w:val="2"/>
            <w:tcBorders>
              <w:top w:val="nil"/>
              <w:left w:val="nil"/>
              <w:bottom w:val="single" w:sz="4" w:space="0" w:color="auto"/>
              <w:right w:val="single" w:sz="4" w:space="0" w:color="auto"/>
            </w:tcBorders>
            <w:shd w:val="clear" w:color="auto" w:fill="auto"/>
            <w:hideMark/>
          </w:tcPr>
          <w:p w14:paraId="245A365B"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Drobljena frakcija 0 - 45 mm</w:t>
            </w:r>
          </w:p>
        </w:tc>
        <w:tc>
          <w:tcPr>
            <w:tcW w:w="0" w:type="auto"/>
            <w:tcBorders>
              <w:top w:val="nil"/>
              <w:left w:val="nil"/>
              <w:bottom w:val="single" w:sz="4" w:space="0" w:color="auto"/>
              <w:right w:val="single" w:sz="4" w:space="0" w:color="auto"/>
            </w:tcBorders>
            <w:shd w:val="clear" w:color="auto" w:fill="auto"/>
            <w:noWrap/>
            <w:hideMark/>
          </w:tcPr>
          <w:p w14:paraId="33E411D5"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4F8CEAE0"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6C1B6CB0"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7325898E"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021B02E7"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180369C6"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15ECFFC9"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14</w:t>
            </w:r>
          </w:p>
        </w:tc>
        <w:tc>
          <w:tcPr>
            <w:tcW w:w="0" w:type="auto"/>
            <w:gridSpan w:val="2"/>
            <w:tcBorders>
              <w:top w:val="nil"/>
              <w:left w:val="nil"/>
              <w:bottom w:val="single" w:sz="4" w:space="0" w:color="auto"/>
              <w:right w:val="single" w:sz="4" w:space="0" w:color="auto"/>
            </w:tcBorders>
            <w:shd w:val="clear" w:color="auto" w:fill="auto"/>
            <w:hideMark/>
          </w:tcPr>
          <w:p w14:paraId="401D71AD"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Tampon 0-32 mm</w:t>
            </w:r>
          </w:p>
        </w:tc>
        <w:tc>
          <w:tcPr>
            <w:tcW w:w="0" w:type="auto"/>
            <w:tcBorders>
              <w:top w:val="nil"/>
              <w:left w:val="nil"/>
              <w:bottom w:val="single" w:sz="4" w:space="0" w:color="auto"/>
              <w:right w:val="single" w:sz="4" w:space="0" w:color="auto"/>
            </w:tcBorders>
            <w:shd w:val="clear" w:color="auto" w:fill="auto"/>
            <w:noWrap/>
            <w:hideMark/>
          </w:tcPr>
          <w:p w14:paraId="449EC167"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196E782B"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3E04C4BD"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57FC6C90"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09DDAB5B"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7CAC30B1"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55FD8EBF"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15</w:t>
            </w:r>
          </w:p>
        </w:tc>
        <w:tc>
          <w:tcPr>
            <w:tcW w:w="0" w:type="auto"/>
            <w:gridSpan w:val="2"/>
            <w:tcBorders>
              <w:top w:val="nil"/>
              <w:left w:val="nil"/>
              <w:bottom w:val="single" w:sz="4" w:space="0" w:color="auto"/>
              <w:right w:val="single" w:sz="4" w:space="0" w:color="auto"/>
            </w:tcBorders>
            <w:shd w:val="clear" w:color="auto" w:fill="auto"/>
            <w:hideMark/>
          </w:tcPr>
          <w:p w14:paraId="7B5A099A"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Tampon 0-45 mm</w:t>
            </w:r>
          </w:p>
        </w:tc>
        <w:tc>
          <w:tcPr>
            <w:tcW w:w="0" w:type="auto"/>
            <w:tcBorders>
              <w:top w:val="nil"/>
              <w:left w:val="nil"/>
              <w:bottom w:val="single" w:sz="4" w:space="0" w:color="auto"/>
              <w:right w:val="single" w:sz="4" w:space="0" w:color="auto"/>
            </w:tcBorders>
            <w:shd w:val="clear" w:color="auto" w:fill="auto"/>
            <w:noWrap/>
            <w:hideMark/>
          </w:tcPr>
          <w:p w14:paraId="482F5F71"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M4</w:t>
            </w:r>
          </w:p>
        </w:tc>
        <w:tc>
          <w:tcPr>
            <w:tcW w:w="0" w:type="auto"/>
            <w:tcBorders>
              <w:top w:val="nil"/>
              <w:left w:val="nil"/>
              <w:bottom w:val="single" w:sz="4" w:space="0" w:color="auto"/>
              <w:right w:val="single" w:sz="4" w:space="0" w:color="auto"/>
            </w:tcBorders>
            <w:shd w:val="clear" w:color="000000" w:fill="D9D9D9"/>
            <w:vAlign w:val="center"/>
            <w:hideMark/>
          </w:tcPr>
          <w:p w14:paraId="5C6D4DB0"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684A3865"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02626445"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13AD5BEC"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73A1DE40"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4D503D6"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16</w:t>
            </w:r>
          </w:p>
        </w:tc>
        <w:tc>
          <w:tcPr>
            <w:tcW w:w="0" w:type="auto"/>
            <w:gridSpan w:val="2"/>
            <w:tcBorders>
              <w:top w:val="nil"/>
              <w:left w:val="nil"/>
              <w:bottom w:val="single" w:sz="4" w:space="0" w:color="auto"/>
              <w:right w:val="single" w:sz="4" w:space="0" w:color="auto"/>
            </w:tcBorders>
            <w:shd w:val="clear" w:color="auto" w:fill="auto"/>
            <w:hideMark/>
          </w:tcPr>
          <w:p w14:paraId="2B012D97"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Tampon 0-63 mm</w:t>
            </w:r>
          </w:p>
        </w:tc>
        <w:tc>
          <w:tcPr>
            <w:tcW w:w="0" w:type="auto"/>
            <w:tcBorders>
              <w:top w:val="nil"/>
              <w:left w:val="nil"/>
              <w:bottom w:val="single" w:sz="4" w:space="0" w:color="auto"/>
              <w:right w:val="single" w:sz="4" w:space="0" w:color="auto"/>
            </w:tcBorders>
            <w:shd w:val="clear" w:color="auto" w:fill="auto"/>
            <w:noWrap/>
            <w:hideMark/>
          </w:tcPr>
          <w:p w14:paraId="673ED5A4"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M5</w:t>
            </w:r>
          </w:p>
        </w:tc>
        <w:tc>
          <w:tcPr>
            <w:tcW w:w="0" w:type="auto"/>
            <w:tcBorders>
              <w:top w:val="nil"/>
              <w:left w:val="nil"/>
              <w:bottom w:val="single" w:sz="4" w:space="0" w:color="auto"/>
              <w:right w:val="single" w:sz="4" w:space="0" w:color="auto"/>
            </w:tcBorders>
            <w:shd w:val="clear" w:color="000000" w:fill="D9D9D9"/>
            <w:vAlign w:val="center"/>
            <w:hideMark/>
          </w:tcPr>
          <w:p w14:paraId="7096E1F9"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6767EEC9"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1940936D"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5D64807B"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31CD4212"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23D828D9"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17</w:t>
            </w:r>
          </w:p>
        </w:tc>
        <w:tc>
          <w:tcPr>
            <w:tcW w:w="0" w:type="auto"/>
            <w:gridSpan w:val="2"/>
            <w:tcBorders>
              <w:top w:val="nil"/>
              <w:left w:val="nil"/>
              <w:bottom w:val="single" w:sz="4" w:space="0" w:color="auto"/>
              <w:right w:val="single" w:sz="4" w:space="0" w:color="auto"/>
            </w:tcBorders>
            <w:shd w:val="clear" w:color="auto" w:fill="auto"/>
            <w:hideMark/>
          </w:tcPr>
          <w:p w14:paraId="36A3E061"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Prodec 4 - 8 mm</w:t>
            </w:r>
          </w:p>
        </w:tc>
        <w:tc>
          <w:tcPr>
            <w:tcW w:w="0" w:type="auto"/>
            <w:tcBorders>
              <w:top w:val="nil"/>
              <w:left w:val="nil"/>
              <w:bottom w:val="single" w:sz="4" w:space="0" w:color="auto"/>
              <w:right w:val="single" w:sz="4" w:space="0" w:color="auto"/>
            </w:tcBorders>
            <w:shd w:val="clear" w:color="auto" w:fill="auto"/>
            <w:noWrap/>
            <w:hideMark/>
          </w:tcPr>
          <w:p w14:paraId="47E3B105"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050AE71C"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0E50CBEE"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4CAC2A20"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03D8DE1A"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60802A5A"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2A6C6FFA"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lastRenderedPageBreak/>
              <w:t>18</w:t>
            </w:r>
          </w:p>
        </w:tc>
        <w:tc>
          <w:tcPr>
            <w:tcW w:w="0" w:type="auto"/>
            <w:gridSpan w:val="2"/>
            <w:tcBorders>
              <w:top w:val="nil"/>
              <w:left w:val="nil"/>
              <w:bottom w:val="single" w:sz="4" w:space="0" w:color="auto"/>
              <w:right w:val="single" w:sz="4" w:space="0" w:color="auto"/>
            </w:tcBorders>
            <w:shd w:val="clear" w:color="auto" w:fill="auto"/>
            <w:hideMark/>
          </w:tcPr>
          <w:p w14:paraId="1D108F95"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Prodec 8 - 16 mm</w:t>
            </w:r>
          </w:p>
        </w:tc>
        <w:tc>
          <w:tcPr>
            <w:tcW w:w="0" w:type="auto"/>
            <w:tcBorders>
              <w:top w:val="nil"/>
              <w:left w:val="nil"/>
              <w:bottom w:val="single" w:sz="4" w:space="0" w:color="auto"/>
              <w:right w:val="single" w:sz="4" w:space="0" w:color="auto"/>
            </w:tcBorders>
            <w:shd w:val="clear" w:color="auto" w:fill="auto"/>
            <w:noWrap/>
            <w:hideMark/>
          </w:tcPr>
          <w:p w14:paraId="1F60FEBA"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6718F6DE"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43C37F8F"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3E0173C8"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58C38989"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51978E6D"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2FE5B9E1"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19</w:t>
            </w:r>
          </w:p>
        </w:tc>
        <w:tc>
          <w:tcPr>
            <w:tcW w:w="0" w:type="auto"/>
            <w:gridSpan w:val="2"/>
            <w:tcBorders>
              <w:top w:val="nil"/>
              <w:left w:val="nil"/>
              <w:bottom w:val="single" w:sz="4" w:space="0" w:color="auto"/>
              <w:right w:val="single" w:sz="4" w:space="0" w:color="auto"/>
            </w:tcBorders>
            <w:shd w:val="clear" w:color="auto" w:fill="auto"/>
            <w:hideMark/>
          </w:tcPr>
          <w:p w14:paraId="1B18B7E5"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Prodec 8 - 32 mm</w:t>
            </w:r>
          </w:p>
        </w:tc>
        <w:tc>
          <w:tcPr>
            <w:tcW w:w="0" w:type="auto"/>
            <w:tcBorders>
              <w:top w:val="nil"/>
              <w:left w:val="nil"/>
              <w:bottom w:val="single" w:sz="4" w:space="0" w:color="auto"/>
              <w:right w:val="single" w:sz="4" w:space="0" w:color="auto"/>
            </w:tcBorders>
            <w:shd w:val="clear" w:color="auto" w:fill="auto"/>
            <w:noWrap/>
            <w:hideMark/>
          </w:tcPr>
          <w:p w14:paraId="1E5386CA"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0566A883"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4E5B54BF"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20CF1534"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436D425C"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1C867798"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E3FBE9E"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20</w:t>
            </w:r>
          </w:p>
        </w:tc>
        <w:tc>
          <w:tcPr>
            <w:tcW w:w="0" w:type="auto"/>
            <w:gridSpan w:val="2"/>
            <w:tcBorders>
              <w:top w:val="nil"/>
              <w:left w:val="nil"/>
              <w:bottom w:val="single" w:sz="4" w:space="0" w:color="auto"/>
              <w:right w:val="single" w:sz="4" w:space="0" w:color="auto"/>
            </w:tcBorders>
            <w:shd w:val="clear" w:color="auto" w:fill="auto"/>
            <w:hideMark/>
          </w:tcPr>
          <w:p w14:paraId="2E809721"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Prodec 16 - 32 mm</w:t>
            </w:r>
          </w:p>
        </w:tc>
        <w:tc>
          <w:tcPr>
            <w:tcW w:w="0" w:type="auto"/>
            <w:tcBorders>
              <w:top w:val="nil"/>
              <w:left w:val="nil"/>
              <w:bottom w:val="single" w:sz="4" w:space="0" w:color="auto"/>
              <w:right w:val="single" w:sz="4" w:space="0" w:color="auto"/>
            </w:tcBorders>
            <w:shd w:val="clear" w:color="auto" w:fill="auto"/>
            <w:noWrap/>
            <w:hideMark/>
          </w:tcPr>
          <w:p w14:paraId="16329DC4"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2EDB1456"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25A8008F"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392A3535"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23480221"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67FEE" w:rsidRPr="00726F67" w14:paraId="45B78412" w14:textId="77777777" w:rsidTr="00EB566D">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DA6C042"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21</w:t>
            </w:r>
          </w:p>
        </w:tc>
        <w:tc>
          <w:tcPr>
            <w:tcW w:w="0" w:type="auto"/>
            <w:gridSpan w:val="2"/>
            <w:tcBorders>
              <w:top w:val="nil"/>
              <w:left w:val="nil"/>
              <w:bottom w:val="single" w:sz="4" w:space="0" w:color="auto"/>
              <w:right w:val="single" w:sz="4" w:space="0" w:color="auto"/>
            </w:tcBorders>
            <w:shd w:val="clear" w:color="auto" w:fill="auto"/>
            <w:hideMark/>
          </w:tcPr>
          <w:p w14:paraId="312A8D1A" w14:textId="77777777" w:rsidR="00FC1DDE" w:rsidRPr="00726F67" w:rsidRDefault="00FC1DDE" w:rsidP="00E20968">
            <w:pPr>
              <w:spacing w:after="0"/>
              <w:rPr>
                <w:rFonts w:ascii="Arial" w:eastAsia="Times New Roman" w:hAnsi="Arial" w:cs="Arial"/>
                <w:lang w:eastAsia="sl-SI"/>
              </w:rPr>
            </w:pPr>
            <w:r w:rsidRPr="00726F67">
              <w:rPr>
                <w:rFonts w:ascii="Arial" w:eastAsia="Times New Roman" w:hAnsi="Arial" w:cs="Arial"/>
                <w:lang w:eastAsia="sl-SI"/>
              </w:rPr>
              <w:t>Tirna greda (tolčenec)</w:t>
            </w:r>
          </w:p>
        </w:tc>
        <w:tc>
          <w:tcPr>
            <w:tcW w:w="0" w:type="auto"/>
            <w:tcBorders>
              <w:top w:val="nil"/>
              <w:left w:val="nil"/>
              <w:bottom w:val="single" w:sz="4" w:space="0" w:color="auto"/>
              <w:right w:val="single" w:sz="4" w:space="0" w:color="auto"/>
            </w:tcBorders>
            <w:shd w:val="clear" w:color="auto" w:fill="auto"/>
            <w:noWrap/>
            <w:hideMark/>
          </w:tcPr>
          <w:p w14:paraId="4873F24A"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14:paraId="2322E48A"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0CA64BF1"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62BC0CCE"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634413C6"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218C5E8F" w14:textId="77777777" w:rsidTr="00EB566D">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5B6BCC" w14:textId="77777777" w:rsidR="00EB566D" w:rsidRPr="00726F67" w:rsidRDefault="00C0075A" w:rsidP="00E20968">
            <w:pPr>
              <w:spacing w:after="0"/>
              <w:jc w:val="both"/>
              <w:rPr>
                <w:rFonts w:ascii="Arial" w:eastAsia="Times New Roman" w:hAnsi="Arial" w:cs="Arial"/>
                <w:lang w:eastAsia="sl-SI"/>
              </w:rPr>
            </w:pPr>
            <w:r w:rsidRPr="00726F67">
              <w:rPr>
                <w:rFonts w:ascii="Arial" w:eastAsia="Times New Roman" w:hAnsi="Arial" w:cs="Arial"/>
                <w:lang w:eastAsia="sl-SI"/>
              </w:rPr>
              <w:t>23</w:t>
            </w:r>
          </w:p>
        </w:tc>
        <w:tc>
          <w:tcPr>
            <w:tcW w:w="0" w:type="auto"/>
            <w:gridSpan w:val="2"/>
            <w:tcBorders>
              <w:top w:val="nil"/>
              <w:left w:val="nil"/>
              <w:bottom w:val="single" w:sz="4" w:space="0" w:color="auto"/>
              <w:right w:val="single" w:sz="4" w:space="0" w:color="auto"/>
            </w:tcBorders>
            <w:shd w:val="clear" w:color="auto" w:fill="auto"/>
          </w:tcPr>
          <w:p w14:paraId="40432E07" w14:textId="77777777" w:rsidR="00EB566D" w:rsidRPr="00726F67" w:rsidRDefault="00EB566D" w:rsidP="00E20968">
            <w:pPr>
              <w:spacing w:after="0"/>
              <w:jc w:val="both"/>
              <w:rPr>
                <w:rFonts w:ascii="Arial" w:eastAsia="Times New Roman" w:hAnsi="Arial" w:cs="Arial"/>
                <w:lang w:eastAsia="sl-SI"/>
              </w:rPr>
            </w:pPr>
            <w:r w:rsidRPr="00726F67">
              <w:rPr>
                <w:rFonts w:ascii="Arial" w:eastAsia="Times New Roman" w:hAnsi="Arial" w:cs="Arial"/>
                <w:lang w:eastAsia="sl-SI"/>
              </w:rPr>
              <w:t>Betonski pragi</w:t>
            </w:r>
          </w:p>
        </w:tc>
        <w:tc>
          <w:tcPr>
            <w:tcW w:w="0" w:type="auto"/>
            <w:tcBorders>
              <w:top w:val="nil"/>
              <w:left w:val="nil"/>
              <w:bottom w:val="single" w:sz="4" w:space="0" w:color="auto"/>
              <w:right w:val="single" w:sz="4" w:space="0" w:color="auto"/>
            </w:tcBorders>
            <w:shd w:val="clear" w:color="auto" w:fill="auto"/>
            <w:noWrap/>
          </w:tcPr>
          <w:p w14:paraId="6C498FDE" w14:textId="77777777" w:rsidR="00EB566D" w:rsidRPr="00726F67" w:rsidRDefault="00EB566D" w:rsidP="00E20968">
            <w:pPr>
              <w:spacing w:after="0"/>
              <w:jc w:val="both"/>
              <w:rPr>
                <w:rFonts w:ascii="Arial" w:eastAsia="Times New Roman" w:hAnsi="Arial" w:cs="Arial"/>
                <w:lang w:eastAsia="sl-SI"/>
              </w:rPr>
            </w:pPr>
            <w:r w:rsidRPr="00726F67">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noWrap/>
            <w:vAlign w:val="bottom"/>
          </w:tcPr>
          <w:p w14:paraId="5D2122DF" w14:textId="77777777" w:rsidR="00EB566D" w:rsidRPr="00726F67" w:rsidRDefault="00EB566D" w:rsidP="00E20968">
            <w:pPr>
              <w:spacing w:after="0"/>
              <w:jc w:val="both"/>
              <w:rPr>
                <w:rFonts w:ascii="Arial" w:eastAsia="Times New Roman" w:hAnsi="Arial" w:cs="Arial"/>
                <w:lang w:eastAsia="sl-SI"/>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5B439C27" w14:textId="77777777" w:rsidR="00EB566D" w:rsidRPr="00726F67" w:rsidRDefault="00EB566D" w:rsidP="00E20968">
            <w:pPr>
              <w:spacing w:after="0"/>
              <w:jc w:val="both"/>
              <w:rPr>
                <w:rFonts w:ascii="Arial" w:eastAsia="Times New Roman" w:hAnsi="Arial" w:cs="Arial"/>
                <w:lang w:eastAsia="sl-SI"/>
              </w:rPr>
            </w:pPr>
          </w:p>
        </w:tc>
        <w:tc>
          <w:tcPr>
            <w:tcW w:w="0" w:type="auto"/>
            <w:tcBorders>
              <w:top w:val="nil"/>
              <w:left w:val="nil"/>
              <w:bottom w:val="single" w:sz="4" w:space="0" w:color="auto"/>
              <w:right w:val="single" w:sz="4" w:space="0" w:color="auto"/>
            </w:tcBorders>
            <w:shd w:val="clear" w:color="000000" w:fill="D9D9D9"/>
            <w:vAlign w:val="center"/>
          </w:tcPr>
          <w:p w14:paraId="4BCA6786" w14:textId="77777777" w:rsidR="00EB566D" w:rsidRPr="00726F67" w:rsidRDefault="00EB566D" w:rsidP="00E20968">
            <w:pPr>
              <w:spacing w:after="0"/>
              <w:ind w:right="1857"/>
              <w:jc w:val="both"/>
              <w:rPr>
                <w:rFonts w:ascii="Arial" w:eastAsia="Times New Roman" w:hAnsi="Arial" w:cs="Arial"/>
                <w:lang w:eastAsia="sl-SI"/>
              </w:rPr>
            </w:pPr>
          </w:p>
        </w:tc>
        <w:tc>
          <w:tcPr>
            <w:tcW w:w="984" w:type="dxa"/>
            <w:tcBorders>
              <w:top w:val="nil"/>
              <w:left w:val="nil"/>
              <w:bottom w:val="single" w:sz="4" w:space="0" w:color="auto"/>
              <w:right w:val="single" w:sz="4" w:space="0" w:color="auto"/>
            </w:tcBorders>
            <w:shd w:val="clear" w:color="auto" w:fill="auto"/>
            <w:noWrap/>
            <w:vAlign w:val="bottom"/>
          </w:tcPr>
          <w:p w14:paraId="2EF253FA" w14:textId="77777777" w:rsidR="00EB566D" w:rsidRPr="00726F67" w:rsidRDefault="00EB566D" w:rsidP="00E20968">
            <w:pPr>
              <w:spacing w:after="0"/>
              <w:jc w:val="both"/>
              <w:rPr>
                <w:rFonts w:ascii="Arial" w:eastAsia="Times New Roman" w:hAnsi="Arial" w:cs="Arial"/>
                <w:lang w:eastAsia="sl-SI"/>
              </w:rPr>
            </w:pPr>
          </w:p>
        </w:tc>
      </w:tr>
      <w:tr w:rsidR="00D67FEE" w:rsidRPr="00726F67" w14:paraId="29CF5154" w14:textId="77777777" w:rsidTr="00EB566D">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46B65"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2</w:t>
            </w:r>
            <w:r w:rsidR="00C0075A" w:rsidRPr="00726F67">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hideMark/>
          </w:tcPr>
          <w:p w14:paraId="2768B432"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xml:space="preserve">Tirnice – vrsta jekla </w:t>
            </w:r>
            <w:r w:rsidR="00D67FEE" w:rsidRPr="00726F67">
              <w:rPr>
                <w:rFonts w:ascii="Arial" w:eastAsia="Times New Roman" w:hAnsi="Arial" w:cs="Arial"/>
                <w:lang w:eastAsia="sl-SI"/>
              </w:rPr>
              <w:t>R350 HT</w:t>
            </w:r>
            <w:r w:rsidRPr="00726F67">
              <w:rPr>
                <w:rFonts w:ascii="Arial" w:eastAsia="Times New Roman" w:hAnsi="Arial" w:cs="Arial"/>
                <w:lang w:eastAsia="sl-SI"/>
              </w:rPr>
              <w:t xml:space="preserve"> - </w:t>
            </w:r>
            <w:r w:rsidR="00D67FEE" w:rsidRPr="00726F67">
              <w:rPr>
                <w:rFonts w:ascii="Arial" w:eastAsia="Times New Roman" w:hAnsi="Arial" w:cs="Arial"/>
                <w:lang w:eastAsia="sl-SI"/>
              </w:rPr>
              <w:t>60</w:t>
            </w:r>
            <w:r w:rsidRPr="00726F67">
              <w:rPr>
                <w:rFonts w:ascii="Arial" w:eastAsia="Times New Roman" w:hAnsi="Arial" w:cs="Arial"/>
                <w:lang w:eastAsia="sl-SI"/>
              </w:rPr>
              <w:t>E1</w:t>
            </w:r>
          </w:p>
        </w:tc>
        <w:tc>
          <w:tcPr>
            <w:tcW w:w="0" w:type="auto"/>
            <w:tcBorders>
              <w:top w:val="nil"/>
              <w:left w:val="nil"/>
              <w:bottom w:val="single" w:sz="4" w:space="0" w:color="auto"/>
              <w:right w:val="single" w:sz="4" w:space="0" w:color="auto"/>
            </w:tcBorders>
            <w:shd w:val="clear" w:color="auto" w:fill="auto"/>
            <w:noWrap/>
            <w:hideMark/>
          </w:tcPr>
          <w:p w14:paraId="76D5A5F9" w14:textId="77777777" w:rsidR="00FC1DDE" w:rsidRPr="00726F67" w:rsidRDefault="00EB566D" w:rsidP="00E20968">
            <w:pPr>
              <w:spacing w:after="0"/>
              <w:jc w:val="both"/>
              <w:rPr>
                <w:rFonts w:ascii="Arial" w:eastAsia="Times New Roman" w:hAnsi="Arial" w:cs="Arial"/>
                <w:lang w:eastAsia="sl-SI"/>
              </w:rPr>
            </w:pPr>
            <w:r w:rsidRPr="00726F67">
              <w:rPr>
                <w:rFonts w:ascii="Arial" w:eastAsia="Times New Roman" w:hAnsi="Arial" w:cs="Arial"/>
                <w:lang w:eastAsia="sl-SI"/>
              </w:rPr>
              <w:t>M</w:t>
            </w:r>
          </w:p>
        </w:tc>
        <w:tc>
          <w:tcPr>
            <w:tcW w:w="0" w:type="auto"/>
            <w:tcBorders>
              <w:top w:val="nil"/>
              <w:left w:val="nil"/>
              <w:bottom w:val="single" w:sz="4" w:space="0" w:color="auto"/>
              <w:right w:val="single" w:sz="4" w:space="0" w:color="auto"/>
            </w:tcBorders>
            <w:shd w:val="clear" w:color="000000" w:fill="D9D9D9"/>
            <w:vAlign w:val="center"/>
            <w:hideMark/>
          </w:tcPr>
          <w:p w14:paraId="7D4D2A0E"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4534ACF"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5A699414" w14:textId="77777777" w:rsidR="00FC1DDE" w:rsidRPr="00726F67" w:rsidRDefault="00FC1DDE" w:rsidP="00E20968">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1F62BBE7" w14:textId="77777777" w:rsidR="00FC1DDE" w:rsidRPr="00726F67" w:rsidRDefault="00FC1DDE" w:rsidP="00E20968">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2217E6A6"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tcPr>
          <w:p w14:paraId="11C1A162" w14:textId="77777777" w:rsidR="00EB566D" w:rsidRPr="00726F67" w:rsidRDefault="00C0075A" w:rsidP="00EB566D">
            <w:pPr>
              <w:spacing w:after="0"/>
              <w:jc w:val="both"/>
              <w:rPr>
                <w:rFonts w:ascii="Arial" w:eastAsia="Times New Roman" w:hAnsi="Arial" w:cs="Arial"/>
                <w:lang w:eastAsia="sl-SI"/>
              </w:rPr>
            </w:pPr>
            <w:r w:rsidRPr="00726F67">
              <w:rPr>
                <w:rFonts w:ascii="Arial" w:eastAsia="Times New Roman" w:hAnsi="Arial" w:cs="Arial"/>
                <w:lang w:eastAsia="sl-SI"/>
              </w:rPr>
              <w:t>27</w:t>
            </w:r>
          </w:p>
        </w:tc>
        <w:tc>
          <w:tcPr>
            <w:tcW w:w="0" w:type="auto"/>
            <w:gridSpan w:val="2"/>
            <w:tcBorders>
              <w:top w:val="nil"/>
              <w:left w:val="nil"/>
              <w:bottom w:val="single" w:sz="4" w:space="0" w:color="auto"/>
              <w:right w:val="single" w:sz="4" w:space="0" w:color="auto"/>
            </w:tcBorders>
            <w:shd w:val="clear" w:color="auto" w:fill="auto"/>
          </w:tcPr>
          <w:p w14:paraId="4C58DE5B" w14:textId="77777777" w:rsidR="00EB566D" w:rsidRPr="00726F67" w:rsidRDefault="00EB566D" w:rsidP="00EB566D">
            <w:pPr>
              <w:spacing w:after="0"/>
              <w:rPr>
                <w:rFonts w:ascii="Arial" w:eastAsia="Times New Roman" w:hAnsi="Arial" w:cs="Arial"/>
                <w:lang w:eastAsia="sl-SI"/>
              </w:rPr>
            </w:pPr>
            <w:r w:rsidRPr="00726F67">
              <w:rPr>
                <w:rFonts w:ascii="Arial" w:eastAsia="Times New Roman" w:hAnsi="Arial" w:cs="Arial"/>
                <w:lang w:eastAsia="sl-SI"/>
              </w:rPr>
              <w:t>Elastični pribor za betonske prage</w:t>
            </w:r>
          </w:p>
        </w:tc>
        <w:tc>
          <w:tcPr>
            <w:tcW w:w="0" w:type="auto"/>
            <w:tcBorders>
              <w:top w:val="nil"/>
              <w:left w:val="nil"/>
              <w:bottom w:val="single" w:sz="4" w:space="0" w:color="auto"/>
              <w:right w:val="single" w:sz="4" w:space="0" w:color="auto"/>
            </w:tcBorders>
            <w:shd w:val="clear" w:color="auto" w:fill="auto"/>
            <w:noWrap/>
          </w:tcPr>
          <w:p w14:paraId="085713EA" w14:textId="77777777" w:rsidR="00EB566D" w:rsidRPr="00726F67" w:rsidRDefault="00EB566D" w:rsidP="00EB566D">
            <w:pPr>
              <w:spacing w:after="0"/>
              <w:jc w:val="both"/>
              <w:rPr>
                <w:rFonts w:ascii="Arial" w:eastAsia="Times New Roman" w:hAnsi="Arial" w:cs="Arial"/>
                <w:lang w:eastAsia="sl-SI"/>
              </w:rPr>
            </w:pPr>
            <w:proofErr w:type="spellStart"/>
            <w:r w:rsidRPr="00726F67">
              <w:rPr>
                <w:rFonts w:ascii="Arial" w:eastAsia="Times New Roman" w:hAnsi="Arial" w:cs="Arial"/>
                <w:lang w:eastAsia="sl-SI"/>
              </w:rPr>
              <w:t>kpl</w:t>
            </w:r>
            <w:proofErr w:type="spellEnd"/>
            <w:r w:rsidRPr="00726F67">
              <w:rPr>
                <w:rFonts w:ascii="Arial" w:eastAsia="Times New Roman" w:hAnsi="Arial" w:cs="Arial"/>
                <w:lang w:eastAsia="sl-SI"/>
              </w:rPr>
              <w:t>/prag</w:t>
            </w:r>
          </w:p>
        </w:tc>
        <w:tc>
          <w:tcPr>
            <w:tcW w:w="0" w:type="auto"/>
            <w:tcBorders>
              <w:top w:val="nil"/>
              <w:left w:val="nil"/>
              <w:bottom w:val="single" w:sz="4" w:space="0" w:color="auto"/>
              <w:right w:val="single" w:sz="4" w:space="0" w:color="auto"/>
            </w:tcBorders>
            <w:shd w:val="clear" w:color="000000" w:fill="D9D9D9"/>
            <w:vAlign w:val="center"/>
          </w:tcPr>
          <w:p w14:paraId="0FA3BD18" w14:textId="77777777" w:rsidR="00EB566D" w:rsidRPr="00726F67" w:rsidRDefault="00EB566D" w:rsidP="00EB566D">
            <w:pPr>
              <w:spacing w:after="0"/>
              <w:jc w:val="both"/>
              <w:rPr>
                <w:rFonts w:ascii="Arial" w:eastAsia="Times New Roman" w:hAnsi="Arial" w:cs="Arial"/>
                <w:lang w:eastAsia="sl-SI"/>
              </w:rPr>
            </w:pPr>
          </w:p>
        </w:tc>
        <w:tc>
          <w:tcPr>
            <w:tcW w:w="0" w:type="auto"/>
            <w:gridSpan w:val="2"/>
            <w:tcBorders>
              <w:top w:val="nil"/>
              <w:left w:val="nil"/>
              <w:bottom w:val="single" w:sz="4" w:space="0" w:color="auto"/>
              <w:right w:val="single" w:sz="4" w:space="0" w:color="auto"/>
            </w:tcBorders>
            <w:shd w:val="clear" w:color="000000" w:fill="D9D9D9"/>
            <w:vAlign w:val="center"/>
          </w:tcPr>
          <w:p w14:paraId="179A0754" w14:textId="77777777" w:rsidR="00EB566D" w:rsidRPr="00726F67" w:rsidRDefault="00EB566D" w:rsidP="00EB566D">
            <w:pPr>
              <w:spacing w:after="0"/>
              <w:jc w:val="both"/>
              <w:rPr>
                <w:rFonts w:ascii="Arial" w:eastAsia="Times New Roman" w:hAnsi="Arial" w:cs="Arial"/>
                <w:lang w:eastAsia="sl-SI"/>
              </w:rPr>
            </w:pPr>
          </w:p>
        </w:tc>
        <w:tc>
          <w:tcPr>
            <w:tcW w:w="0" w:type="auto"/>
            <w:tcBorders>
              <w:top w:val="nil"/>
              <w:left w:val="nil"/>
              <w:bottom w:val="single" w:sz="4" w:space="0" w:color="auto"/>
              <w:right w:val="single" w:sz="4" w:space="0" w:color="auto"/>
            </w:tcBorders>
            <w:shd w:val="clear" w:color="000000" w:fill="D9D9D9"/>
            <w:vAlign w:val="center"/>
          </w:tcPr>
          <w:p w14:paraId="0B17F18B" w14:textId="77777777" w:rsidR="00EB566D" w:rsidRPr="00726F67" w:rsidRDefault="00EB566D" w:rsidP="00EB566D">
            <w:pPr>
              <w:spacing w:after="0"/>
              <w:ind w:right="1857"/>
              <w:jc w:val="both"/>
              <w:rPr>
                <w:rFonts w:ascii="Arial" w:eastAsia="Times New Roman" w:hAnsi="Arial" w:cs="Arial"/>
                <w:lang w:eastAsia="sl-SI"/>
              </w:rPr>
            </w:pPr>
          </w:p>
        </w:tc>
        <w:tc>
          <w:tcPr>
            <w:tcW w:w="984" w:type="dxa"/>
            <w:tcBorders>
              <w:top w:val="nil"/>
              <w:left w:val="nil"/>
              <w:bottom w:val="single" w:sz="4" w:space="0" w:color="auto"/>
              <w:right w:val="single" w:sz="4" w:space="0" w:color="auto"/>
            </w:tcBorders>
            <w:shd w:val="clear" w:color="auto" w:fill="auto"/>
            <w:vAlign w:val="center"/>
          </w:tcPr>
          <w:p w14:paraId="309A14AC" w14:textId="77777777" w:rsidR="00EB566D" w:rsidRPr="00726F67" w:rsidRDefault="00EB566D" w:rsidP="00EB566D">
            <w:pPr>
              <w:spacing w:after="0"/>
              <w:jc w:val="both"/>
              <w:rPr>
                <w:rFonts w:ascii="Arial" w:eastAsia="Times New Roman" w:hAnsi="Arial" w:cs="Arial"/>
                <w:lang w:eastAsia="sl-SI"/>
              </w:rPr>
            </w:pPr>
          </w:p>
        </w:tc>
      </w:tr>
      <w:tr w:rsidR="00EB566D" w:rsidRPr="00726F67" w14:paraId="1D31905D"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5821816"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2</w:t>
            </w:r>
            <w:r w:rsidR="00C0075A" w:rsidRPr="00726F67">
              <w:rPr>
                <w:rFonts w:ascii="Arial" w:eastAsia="Times New Roman" w:hAnsi="Arial" w:cs="Arial"/>
                <w:lang w:eastAsia="sl-SI"/>
              </w:rPr>
              <w:t>9</w:t>
            </w:r>
          </w:p>
        </w:tc>
        <w:tc>
          <w:tcPr>
            <w:tcW w:w="0" w:type="auto"/>
            <w:gridSpan w:val="2"/>
            <w:tcBorders>
              <w:top w:val="nil"/>
              <w:left w:val="nil"/>
              <w:bottom w:val="single" w:sz="4" w:space="0" w:color="auto"/>
              <w:right w:val="single" w:sz="4" w:space="0" w:color="auto"/>
            </w:tcBorders>
            <w:shd w:val="clear" w:color="auto" w:fill="auto"/>
            <w:hideMark/>
          </w:tcPr>
          <w:p w14:paraId="4AE2FF53"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Varilni material 60E1</w:t>
            </w:r>
          </w:p>
        </w:tc>
        <w:tc>
          <w:tcPr>
            <w:tcW w:w="0" w:type="auto"/>
            <w:tcBorders>
              <w:top w:val="nil"/>
              <w:left w:val="nil"/>
              <w:bottom w:val="single" w:sz="4" w:space="0" w:color="auto"/>
              <w:right w:val="single" w:sz="4" w:space="0" w:color="auto"/>
            </w:tcBorders>
            <w:shd w:val="clear" w:color="auto" w:fill="auto"/>
            <w:noWrap/>
            <w:hideMark/>
          </w:tcPr>
          <w:p w14:paraId="0169EC3F"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14:paraId="5798DF3D"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EB90367"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3AC43600"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14585E97"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2A592D6C"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tcPr>
          <w:p w14:paraId="1A89D2FB" w14:textId="77777777" w:rsidR="00EB566D" w:rsidRPr="00726F67" w:rsidRDefault="00C0075A" w:rsidP="00EB566D">
            <w:pPr>
              <w:spacing w:after="0"/>
              <w:jc w:val="both"/>
              <w:rPr>
                <w:rFonts w:ascii="Arial" w:eastAsia="Times New Roman" w:hAnsi="Arial" w:cs="Arial"/>
                <w:lang w:eastAsia="sl-SI"/>
              </w:rPr>
            </w:pPr>
            <w:r w:rsidRPr="00726F67">
              <w:rPr>
                <w:rFonts w:ascii="Arial" w:eastAsia="Times New Roman" w:hAnsi="Arial" w:cs="Arial"/>
                <w:lang w:eastAsia="sl-SI"/>
              </w:rPr>
              <w:t>32</w:t>
            </w:r>
          </w:p>
        </w:tc>
        <w:tc>
          <w:tcPr>
            <w:tcW w:w="0" w:type="auto"/>
            <w:gridSpan w:val="2"/>
            <w:tcBorders>
              <w:top w:val="nil"/>
              <w:left w:val="nil"/>
              <w:bottom w:val="single" w:sz="4" w:space="0" w:color="auto"/>
              <w:right w:val="single" w:sz="4" w:space="0" w:color="auto"/>
            </w:tcBorders>
            <w:shd w:val="clear" w:color="auto" w:fill="auto"/>
          </w:tcPr>
          <w:p w14:paraId="346F980A" w14:textId="075CF051"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Plastične cevi DN 1</w:t>
            </w:r>
            <w:r w:rsidR="00720203" w:rsidRPr="00726F67">
              <w:rPr>
                <w:rFonts w:ascii="Arial" w:eastAsia="Times New Roman" w:hAnsi="Arial" w:cs="Arial"/>
                <w:lang w:eastAsia="sl-SI"/>
              </w:rPr>
              <w:t>50</w:t>
            </w:r>
          </w:p>
        </w:tc>
        <w:tc>
          <w:tcPr>
            <w:tcW w:w="0" w:type="auto"/>
            <w:tcBorders>
              <w:top w:val="nil"/>
              <w:left w:val="nil"/>
              <w:bottom w:val="single" w:sz="4" w:space="0" w:color="auto"/>
              <w:right w:val="single" w:sz="4" w:space="0" w:color="auto"/>
            </w:tcBorders>
            <w:shd w:val="clear" w:color="auto" w:fill="auto"/>
            <w:noWrap/>
          </w:tcPr>
          <w:p w14:paraId="38287B98"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tcPr>
          <w:p w14:paraId="041A4665"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tcPr>
          <w:p w14:paraId="7F0B51CD"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tcPr>
          <w:p w14:paraId="704E1FC1"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tcPr>
          <w:p w14:paraId="002519BE"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54689464"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C17CA15"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3</w:t>
            </w:r>
            <w:r w:rsidR="00C0075A" w:rsidRPr="00726F67">
              <w:rPr>
                <w:rFonts w:ascii="Arial" w:eastAsia="Times New Roman" w:hAnsi="Arial" w:cs="Arial"/>
                <w:lang w:eastAsia="sl-SI"/>
              </w:rPr>
              <w:t>9</w:t>
            </w:r>
          </w:p>
        </w:tc>
        <w:tc>
          <w:tcPr>
            <w:tcW w:w="0" w:type="auto"/>
            <w:gridSpan w:val="2"/>
            <w:tcBorders>
              <w:top w:val="nil"/>
              <w:left w:val="nil"/>
              <w:bottom w:val="single" w:sz="4" w:space="0" w:color="auto"/>
              <w:right w:val="single" w:sz="4" w:space="0" w:color="auto"/>
            </w:tcBorders>
            <w:shd w:val="clear" w:color="auto" w:fill="auto"/>
            <w:hideMark/>
          </w:tcPr>
          <w:p w14:paraId="67B07193" w14:textId="38D17203"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xml:space="preserve">Betonske cevi Ø </w:t>
            </w:r>
            <w:r w:rsidR="00720203" w:rsidRPr="00726F67">
              <w:rPr>
                <w:rFonts w:ascii="Arial" w:eastAsia="Times New Roman" w:hAnsi="Arial" w:cs="Arial"/>
                <w:lang w:eastAsia="sl-SI"/>
              </w:rPr>
              <w:t>8</w:t>
            </w:r>
            <w:r w:rsidRPr="00726F67">
              <w:rPr>
                <w:rFonts w:ascii="Arial" w:eastAsia="Times New Roman" w:hAnsi="Arial" w:cs="Arial"/>
                <w:lang w:eastAsia="sl-SI"/>
              </w:rPr>
              <w:t>0 cm l - 1</w:t>
            </w:r>
            <w:r w:rsidR="002A4371" w:rsidRPr="00726F67">
              <w:rPr>
                <w:rFonts w:ascii="Arial" w:eastAsia="Times New Roman" w:hAnsi="Arial" w:cs="Arial"/>
                <w:lang w:eastAsia="sl-SI"/>
              </w:rPr>
              <w:t xml:space="preserve"> m</w:t>
            </w:r>
          </w:p>
        </w:tc>
        <w:tc>
          <w:tcPr>
            <w:tcW w:w="0" w:type="auto"/>
            <w:tcBorders>
              <w:top w:val="nil"/>
              <w:left w:val="nil"/>
              <w:bottom w:val="single" w:sz="4" w:space="0" w:color="auto"/>
              <w:right w:val="single" w:sz="4" w:space="0" w:color="auto"/>
            </w:tcBorders>
            <w:shd w:val="clear" w:color="auto" w:fill="auto"/>
            <w:noWrap/>
            <w:hideMark/>
          </w:tcPr>
          <w:p w14:paraId="77020E9B"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hideMark/>
          </w:tcPr>
          <w:p w14:paraId="24F75A54"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40511278"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013E6A27"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527B0480"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66058C37"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B11A93A" w14:textId="77777777" w:rsidR="00EB566D" w:rsidRPr="00726F67" w:rsidRDefault="00C0075A" w:rsidP="00EB566D">
            <w:pPr>
              <w:spacing w:after="0"/>
              <w:jc w:val="both"/>
              <w:rPr>
                <w:rFonts w:ascii="Arial" w:eastAsia="Times New Roman" w:hAnsi="Arial" w:cs="Arial"/>
                <w:lang w:eastAsia="sl-SI"/>
              </w:rPr>
            </w:pPr>
            <w:r w:rsidRPr="00726F67">
              <w:rPr>
                <w:rFonts w:ascii="Arial" w:eastAsia="Times New Roman" w:hAnsi="Arial" w:cs="Arial"/>
                <w:lang w:eastAsia="sl-SI"/>
              </w:rPr>
              <w:t>40</w:t>
            </w:r>
          </w:p>
        </w:tc>
        <w:tc>
          <w:tcPr>
            <w:tcW w:w="0" w:type="auto"/>
            <w:gridSpan w:val="2"/>
            <w:tcBorders>
              <w:top w:val="nil"/>
              <w:left w:val="nil"/>
              <w:bottom w:val="single" w:sz="4" w:space="0" w:color="auto"/>
              <w:right w:val="single" w:sz="4" w:space="0" w:color="auto"/>
            </w:tcBorders>
            <w:shd w:val="clear" w:color="auto" w:fill="auto"/>
            <w:hideMark/>
          </w:tcPr>
          <w:p w14:paraId="7F95FB4B" w14:textId="77777777" w:rsidR="00EB566D" w:rsidRPr="00726F67" w:rsidRDefault="00EB566D" w:rsidP="00EB566D">
            <w:pPr>
              <w:spacing w:after="0"/>
              <w:jc w:val="both"/>
              <w:rPr>
                <w:rFonts w:ascii="Arial" w:eastAsia="Times New Roman" w:hAnsi="Arial" w:cs="Arial"/>
                <w:lang w:eastAsia="sl-SI"/>
              </w:rPr>
            </w:pPr>
            <w:proofErr w:type="spellStart"/>
            <w:r w:rsidRPr="00726F67">
              <w:rPr>
                <w:rFonts w:ascii="Arial" w:eastAsia="Times New Roman" w:hAnsi="Arial" w:cs="Arial"/>
                <w:lang w:eastAsia="sl-SI"/>
              </w:rPr>
              <w:t>Geotekstil</w:t>
            </w:r>
            <w:proofErr w:type="spellEnd"/>
            <w:r w:rsidRPr="00726F67">
              <w:rPr>
                <w:rFonts w:ascii="Arial" w:eastAsia="Times New Roman" w:hAnsi="Arial" w:cs="Arial"/>
                <w:lang w:eastAsia="sl-SI"/>
              </w:rPr>
              <w:t xml:space="preserve"> tip 1</w:t>
            </w:r>
          </w:p>
        </w:tc>
        <w:tc>
          <w:tcPr>
            <w:tcW w:w="0" w:type="auto"/>
            <w:tcBorders>
              <w:top w:val="nil"/>
              <w:left w:val="nil"/>
              <w:bottom w:val="single" w:sz="4" w:space="0" w:color="auto"/>
              <w:right w:val="single" w:sz="4" w:space="0" w:color="auto"/>
            </w:tcBorders>
            <w:shd w:val="clear" w:color="auto" w:fill="auto"/>
            <w:noWrap/>
            <w:hideMark/>
          </w:tcPr>
          <w:p w14:paraId="37D67BA9"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M2</w:t>
            </w:r>
          </w:p>
        </w:tc>
        <w:tc>
          <w:tcPr>
            <w:tcW w:w="0" w:type="auto"/>
            <w:tcBorders>
              <w:top w:val="nil"/>
              <w:left w:val="nil"/>
              <w:bottom w:val="single" w:sz="4" w:space="0" w:color="auto"/>
              <w:right w:val="single" w:sz="4" w:space="0" w:color="auto"/>
            </w:tcBorders>
            <w:shd w:val="clear" w:color="000000" w:fill="D9D9D9"/>
            <w:vAlign w:val="center"/>
            <w:hideMark/>
          </w:tcPr>
          <w:p w14:paraId="3A52CF59"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5E951B7"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32F09ECA"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540885E5"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48CA8197"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DE0F4A4" w14:textId="77777777" w:rsidR="00EB566D" w:rsidRPr="00726F67" w:rsidRDefault="00C0075A" w:rsidP="00EB566D">
            <w:pPr>
              <w:spacing w:after="0"/>
              <w:jc w:val="both"/>
              <w:rPr>
                <w:rFonts w:ascii="Arial" w:eastAsia="Times New Roman" w:hAnsi="Arial" w:cs="Arial"/>
                <w:lang w:eastAsia="sl-SI"/>
              </w:rPr>
            </w:pPr>
            <w:r w:rsidRPr="00726F67">
              <w:rPr>
                <w:rFonts w:ascii="Arial" w:eastAsia="Times New Roman" w:hAnsi="Arial" w:cs="Arial"/>
                <w:lang w:eastAsia="sl-SI"/>
              </w:rPr>
              <w:t>41</w:t>
            </w:r>
          </w:p>
        </w:tc>
        <w:tc>
          <w:tcPr>
            <w:tcW w:w="0" w:type="auto"/>
            <w:gridSpan w:val="2"/>
            <w:tcBorders>
              <w:top w:val="nil"/>
              <w:left w:val="nil"/>
              <w:bottom w:val="single" w:sz="4" w:space="0" w:color="auto"/>
              <w:right w:val="single" w:sz="4" w:space="0" w:color="auto"/>
            </w:tcBorders>
            <w:shd w:val="clear" w:color="auto" w:fill="auto"/>
            <w:hideMark/>
          </w:tcPr>
          <w:p w14:paraId="3A162F8A" w14:textId="74F698ED"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xml:space="preserve">LTŽ pokrov Ø </w:t>
            </w:r>
            <w:r w:rsidR="00720203" w:rsidRPr="00726F67">
              <w:rPr>
                <w:rFonts w:ascii="Arial" w:eastAsia="Times New Roman" w:hAnsi="Arial" w:cs="Arial"/>
                <w:lang w:eastAsia="sl-SI"/>
              </w:rPr>
              <w:t>400</w:t>
            </w:r>
          </w:p>
        </w:tc>
        <w:tc>
          <w:tcPr>
            <w:tcW w:w="0" w:type="auto"/>
            <w:tcBorders>
              <w:top w:val="nil"/>
              <w:left w:val="nil"/>
              <w:bottom w:val="single" w:sz="4" w:space="0" w:color="auto"/>
              <w:right w:val="single" w:sz="4" w:space="0" w:color="auto"/>
            </w:tcBorders>
            <w:shd w:val="clear" w:color="auto" w:fill="auto"/>
            <w:noWrap/>
            <w:hideMark/>
          </w:tcPr>
          <w:p w14:paraId="002A93A2"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14:paraId="7C6E60CD"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31848618"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4419250E"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13AF57DD"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62CD1EBA"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1BDA6290" w14:textId="77777777" w:rsidR="00EB566D" w:rsidRPr="00726F67" w:rsidRDefault="00C0075A" w:rsidP="00EB566D">
            <w:pPr>
              <w:spacing w:after="0"/>
              <w:jc w:val="both"/>
              <w:rPr>
                <w:rFonts w:ascii="Arial" w:eastAsia="Times New Roman" w:hAnsi="Arial" w:cs="Arial"/>
                <w:lang w:eastAsia="sl-SI"/>
              </w:rPr>
            </w:pPr>
            <w:r w:rsidRPr="00726F67">
              <w:rPr>
                <w:rFonts w:ascii="Arial" w:eastAsia="Times New Roman" w:hAnsi="Arial" w:cs="Arial"/>
                <w:lang w:eastAsia="sl-SI"/>
              </w:rPr>
              <w:t>42</w:t>
            </w:r>
          </w:p>
        </w:tc>
        <w:tc>
          <w:tcPr>
            <w:tcW w:w="0" w:type="auto"/>
            <w:gridSpan w:val="2"/>
            <w:tcBorders>
              <w:top w:val="nil"/>
              <w:left w:val="nil"/>
              <w:bottom w:val="single" w:sz="4" w:space="0" w:color="auto"/>
              <w:right w:val="single" w:sz="4" w:space="0" w:color="auto"/>
            </w:tcBorders>
            <w:shd w:val="clear" w:color="auto" w:fill="auto"/>
            <w:hideMark/>
          </w:tcPr>
          <w:p w14:paraId="2403E696"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AB peronski element</w:t>
            </w:r>
          </w:p>
        </w:tc>
        <w:tc>
          <w:tcPr>
            <w:tcW w:w="0" w:type="auto"/>
            <w:tcBorders>
              <w:top w:val="nil"/>
              <w:left w:val="nil"/>
              <w:bottom w:val="single" w:sz="4" w:space="0" w:color="auto"/>
              <w:right w:val="single" w:sz="4" w:space="0" w:color="auto"/>
            </w:tcBorders>
            <w:shd w:val="clear" w:color="auto" w:fill="auto"/>
            <w:noWrap/>
            <w:hideMark/>
          </w:tcPr>
          <w:p w14:paraId="44B1CBC7"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14:paraId="73E36F7A"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77388185"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4DCDC23A"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69A10F19"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2F2FB31A"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220ADF1" w14:textId="77777777" w:rsidR="00EB566D" w:rsidRPr="00726F67" w:rsidRDefault="00C0075A" w:rsidP="00EB566D">
            <w:pPr>
              <w:spacing w:after="0"/>
              <w:jc w:val="both"/>
              <w:rPr>
                <w:rFonts w:ascii="Arial" w:eastAsia="Times New Roman" w:hAnsi="Arial" w:cs="Arial"/>
                <w:lang w:eastAsia="sl-SI"/>
              </w:rPr>
            </w:pPr>
            <w:r w:rsidRPr="00726F67">
              <w:rPr>
                <w:rFonts w:ascii="Arial" w:eastAsia="Times New Roman" w:hAnsi="Arial" w:cs="Arial"/>
                <w:lang w:eastAsia="sl-SI"/>
              </w:rPr>
              <w:t>43</w:t>
            </w:r>
          </w:p>
        </w:tc>
        <w:tc>
          <w:tcPr>
            <w:tcW w:w="0" w:type="auto"/>
            <w:gridSpan w:val="2"/>
            <w:tcBorders>
              <w:top w:val="nil"/>
              <w:left w:val="nil"/>
              <w:bottom w:val="single" w:sz="4" w:space="0" w:color="auto"/>
              <w:right w:val="single" w:sz="4" w:space="0" w:color="auto"/>
            </w:tcBorders>
            <w:shd w:val="clear" w:color="auto" w:fill="auto"/>
            <w:hideMark/>
          </w:tcPr>
          <w:p w14:paraId="6ABDF7BA" w14:textId="2D21808D"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Betonski tlakovci višine 8</w:t>
            </w:r>
            <w:r w:rsidR="002A4371" w:rsidRPr="00726F67">
              <w:rPr>
                <w:rFonts w:ascii="Arial" w:eastAsia="Times New Roman" w:hAnsi="Arial" w:cs="Arial"/>
                <w:lang w:eastAsia="sl-SI"/>
              </w:rPr>
              <w:t xml:space="preserve"> cm</w:t>
            </w:r>
          </w:p>
        </w:tc>
        <w:tc>
          <w:tcPr>
            <w:tcW w:w="0" w:type="auto"/>
            <w:tcBorders>
              <w:top w:val="nil"/>
              <w:left w:val="nil"/>
              <w:bottom w:val="single" w:sz="4" w:space="0" w:color="auto"/>
              <w:right w:val="single" w:sz="4" w:space="0" w:color="auto"/>
            </w:tcBorders>
            <w:shd w:val="clear" w:color="auto" w:fill="auto"/>
            <w:noWrap/>
            <w:hideMark/>
          </w:tcPr>
          <w:p w14:paraId="14D57A1B"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14:paraId="5CBA27FC"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6C9CE801"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5A7D590F"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15CE8778"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52D6E870"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53F6C23D"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4</w:t>
            </w:r>
            <w:r w:rsidR="00C0075A" w:rsidRPr="00726F67">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hideMark/>
          </w:tcPr>
          <w:p w14:paraId="3C86772D" w14:textId="5A997374"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Betonski robniki dim. 20/8</w:t>
            </w:r>
            <w:r w:rsidR="002A4371" w:rsidRPr="00726F67">
              <w:rPr>
                <w:rFonts w:ascii="Arial" w:eastAsia="Times New Roman" w:hAnsi="Arial" w:cs="Arial"/>
                <w:lang w:eastAsia="sl-SI"/>
              </w:rPr>
              <w:t xml:space="preserve"> cm</w:t>
            </w:r>
          </w:p>
        </w:tc>
        <w:tc>
          <w:tcPr>
            <w:tcW w:w="0" w:type="auto"/>
            <w:tcBorders>
              <w:top w:val="nil"/>
              <w:left w:val="nil"/>
              <w:bottom w:val="single" w:sz="4" w:space="0" w:color="auto"/>
              <w:right w:val="single" w:sz="4" w:space="0" w:color="auto"/>
            </w:tcBorders>
            <w:shd w:val="clear" w:color="auto" w:fill="auto"/>
            <w:noWrap/>
            <w:hideMark/>
          </w:tcPr>
          <w:p w14:paraId="0D96CB19"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14:paraId="6CFA3813"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5646215E"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5B7B05B6"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19970CE8"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2DB7B1D6"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199FE775"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4</w:t>
            </w:r>
            <w:r w:rsidR="00C0075A" w:rsidRPr="00726F67">
              <w:rPr>
                <w:rFonts w:ascii="Arial" w:eastAsia="Times New Roman" w:hAnsi="Arial" w:cs="Arial"/>
                <w:lang w:eastAsia="sl-SI"/>
              </w:rPr>
              <w:t>5</w:t>
            </w:r>
          </w:p>
        </w:tc>
        <w:tc>
          <w:tcPr>
            <w:tcW w:w="0" w:type="auto"/>
            <w:gridSpan w:val="2"/>
            <w:tcBorders>
              <w:top w:val="nil"/>
              <w:left w:val="nil"/>
              <w:bottom w:val="single" w:sz="4" w:space="0" w:color="auto"/>
              <w:right w:val="single" w:sz="4" w:space="0" w:color="auto"/>
            </w:tcBorders>
            <w:shd w:val="clear" w:color="auto" w:fill="auto"/>
            <w:hideMark/>
          </w:tcPr>
          <w:p w14:paraId="267F3405" w14:textId="7EDF2E76"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Betonski robniki dim. 25/15</w:t>
            </w:r>
            <w:r w:rsidR="002A4371" w:rsidRPr="00726F67">
              <w:rPr>
                <w:rFonts w:ascii="Arial" w:eastAsia="Times New Roman" w:hAnsi="Arial" w:cs="Arial"/>
                <w:lang w:eastAsia="sl-SI"/>
              </w:rPr>
              <w:t xml:space="preserve"> cm</w:t>
            </w:r>
          </w:p>
        </w:tc>
        <w:tc>
          <w:tcPr>
            <w:tcW w:w="0" w:type="auto"/>
            <w:tcBorders>
              <w:top w:val="nil"/>
              <w:left w:val="nil"/>
              <w:bottom w:val="single" w:sz="4" w:space="0" w:color="auto"/>
              <w:right w:val="single" w:sz="4" w:space="0" w:color="auto"/>
            </w:tcBorders>
            <w:shd w:val="clear" w:color="auto" w:fill="auto"/>
            <w:noWrap/>
            <w:hideMark/>
          </w:tcPr>
          <w:p w14:paraId="78FB6659"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14:paraId="5F926FEC"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0FDC99DD"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1D0760B2"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3F1542FD"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5D8CE622"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B2E34FB"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4</w:t>
            </w:r>
            <w:r w:rsidR="00C0075A" w:rsidRPr="00726F67">
              <w:rPr>
                <w:rFonts w:ascii="Arial" w:eastAsia="Times New Roman" w:hAnsi="Arial" w:cs="Arial"/>
                <w:lang w:eastAsia="sl-SI"/>
              </w:rPr>
              <w:t>6</w:t>
            </w:r>
          </w:p>
        </w:tc>
        <w:tc>
          <w:tcPr>
            <w:tcW w:w="0" w:type="auto"/>
            <w:gridSpan w:val="2"/>
            <w:tcBorders>
              <w:top w:val="nil"/>
              <w:left w:val="nil"/>
              <w:bottom w:val="single" w:sz="4" w:space="0" w:color="auto"/>
              <w:right w:val="single" w:sz="4" w:space="0" w:color="auto"/>
            </w:tcBorders>
            <w:shd w:val="clear" w:color="auto" w:fill="auto"/>
            <w:hideMark/>
          </w:tcPr>
          <w:p w14:paraId="36B38402"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Beton zemeljsko vlažen C 8/10</w:t>
            </w:r>
          </w:p>
        </w:tc>
        <w:tc>
          <w:tcPr>
            <w:tcW w:w="0" w:type="auto"/>
            <w:tcBorders>
              <w:top w:val="nil"/>
              <w:left w:val="nil"/>
              <w:bottom w:val="single" w:sz="4" w:space="0" w:color="auto"/>
              <w:right w:val="single" w:sz="4" w:space="0" w:color="auto"/>
            </w:tcBorders>
            <w:shd w:val="clear" w:color="auto" w:fill="auto"/>
            <w:noWrap/>
            <w:hideMark/>
          </w:tcPr>
          <w:p w14:paraId="1FDC2043"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14:paraId="5ACE7484"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3D58E56A"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1665D7D8"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14:paraId="5C16461E"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04E1F86E" w14:textId="77777777" w:rsidTr="00E81239">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1657C26"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4</w:t>
            </w:r>
            <w:r w:rsidR="00C0075A" w:rsidRPr="00726F67">
              <w:rPr>
                <w:rFonts w:ascii="Arial" w:eastAsia="Times New Roman" w:hAnsi="Arial" w:cs="Arial"/>
                <w:lang w:eastAsia="sl-SI"/>
              </w:rPr>
              <w:t>7</w:t>
            </w:r>
          </w:p>
        </w:tc>
        <w:tc>
          <w:tcPr>
            <w:tcW w:w="0" w:type="auto"/>
            <w:gridSpan w:val="2"/>
            <w:tcBorders>
              <w:top w:val="nil"/>
              <w:left w:val="nil"/>
              <w:bottom w:val="single" w:sz="4" w:space="0" w:color="auto"/>
              <w:right w:val="single" w:sz="4" w:space="0" w:color="auto"/>
            </w:tcBorders>
            <w:shd w:val="clear" w:color="auto" w:fill="auto"/>
            <w:vAlign w:val="bottom"/>
            <w:hideMark/>
          </w:tcPr>
          <w:p w14:paraId="2D587075"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xml:space="preserve">Beton C12/15 </w:t>
            </w:r>
          </w:p>
        </w:tc>
        <w:tc>
          <w:tcPr>
            <w:tcW w:w="0" w:type="auto"/>
            <w:tcBorders>
              <w:top w:val="nil"/>
              <w:left w:val="nil"/>
              <w:bottom w:val="single" w:sz="4" w:space="0" w:color="auto"/>
              <w:right w:val="single" w:sz="4" w:space="0" w:color="auto"/>
            </w:tcBorders>
            <w:shd w:val="clear" w:color="auto" w:fill="auto"/>
            <w:noWrap/>
            <w:hideMark/>
          </w:tcPr>
          <w:p w14:paraId="34DF0A41"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14:paraId="6B99251B"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6D317BEC"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1E6BFFC0"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303F3BB2"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5CEEBBE8"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C04427D"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4</w:t>
            </w:r>
            <w:r w:rsidR="00C0075A" w:rsidRPr="00726F67">
              <w:rPr>
                <w:rFonts w:ascii="Arial" w:eastAsia="Times New Roman" w:hAnsi="Arial" w:cs="Arial"/>
                <w:lang w:eastAsia="sl-SI"/>
              </w:rPr>
              <w:t>8</w:t>
            </w:r>
          </w:p>
        </w:tc>
        <w:tc>
          <w:tcPr>
            <w:tcW w:w="0" w:type="auto"/>
            <w:gridSpan w:val="2"/>
            <w:tcBorders>
              <w:top w:val="nil"/>
              <w:left w:val="nil"/>
              <w:bottom w:val="single" w:sz="4" w:space="0" w:color="auto"/>
              <w:right w:val="single" w:sz="4" w:space="0" w:color="auto"/>
            </w:tcBorders>
            <w:shd w:val="clear" w:color="auto" w:fill="auto"/>
            <w:hideMark/>
          </w:tcPr>
          <w:p w14:paraId="7A77ADE4"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xml:space="preserve">Beton C16/20 </w:t>
            </w:r>
          </w:p>
        </w:tc>
        <w:tc>
          <w:tcPr>
            <w:tcW w:w="0" w:type="auto"/>
            <w:tcBorders>
              <w:top w:val="nil"/>
              <w:left w:val="nil"/>
              <w:bottom w:val="single" w:sz="4" w:space="0" w:color="auto"/>
              <w:right w:val="single" w:sz="4" w:space="0" w:color="auto"/>
            </w:tcBorders>
            <w:shd w:val="clear" w:color="auto" w:fill="auto"/>
            <w:noWrap/>
            <w:hideMark/>
          </w:tcPr>
          <w:p w14:paraId="5C570707"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14:paraId="11B5737C"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791C0AA6"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43D181C2"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576BC844"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137D8A93"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DABA000"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4</w:t>
            </w:r>
            <w:r w:rsidR="00C0075A" w:rsidRPr="00726F67">
              <w:rPr>
                <w:rFonts w:ascii="Arial" w:eastAsia="Times New Roman" w:hAnsi="Arial" w:cs="Arial"/>
                <w:lang w:eastAsia="sl-SI"/>
              </w:rPr>
              <w:t>9</w:t>
            </w:r>
          </w:p>
        </w:tc>
        <w:tc>
          <w:tcPr>
            <w:tcW w:w="0" w:type="auto"/>
            <w:gridSpan w:val="2"/>
            <w:tcBorders>
              <w:top w:val="nil"/>
              <w:left w:val="nil"/>
              <w:bottom w:val="single" w:sz="4" w:space="0" w:color="auto"/>
              <w:right w:val="single" w:sz="4" w:space="0" w:color="auto"/>
            </w:tcBorders>
            <w:shd w:val="clear" w:color="auto" w:fill="auto"/>
            <w:hideMark/>
          </w:tcPr>
          <w:p w14:paraId="4C260F58"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Beton C25/30</w:t>
            </w:r>
          </w:p>
        </w:tc>
        <w:tc>
          <w:tcPr>
            <w:tcW w:w="0" w:type="auto"/>
            <w:tcBorders>
              <w:top w:val="nil"/>
              <w:left w:val="nil"/>
              <w:bottom w:val="single" w:sz="4" w:space="0" w:color="auto"/>
              <w:right w:val="single" w:sz="4" w:space="0" w:color="auto"/>
            </w:tcBorders>
            <w:shd w:val="clear" w:color="auto" w:fill="auto"/>
            <w:noWrap/>
            <w:hideMark/>
          </w:tcPr>
          <w:p w14:paraId="6B2779A9"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14:paraId="6473284D"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30DDFEFF"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4F8C3B20"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51C52732"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4AF2D19D"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E172098" w14:textId="77777777" w:rsidR="00EB566D" w:rsidRPr="00726F67" w:rsidRDefault="00C0075A" w:rsidP="00EB566D">
            <w:pPr>
              <w:spacing w:after="0"/>
              <w:jc w:val="both"/>
              <w:rPr>
                <w:rFonts w:ascii="Arial" w:eastAsia="Times New Roman" w:hAnsi="Arial" w:cs="Arial"/>
                <w:lang w:eastAsia="sl-SI"/>
              </w:rPr>
            </w:pPr>
            <w:r w:rsidRPr="00726F67">
              <w:rPr>
                <w:rFonts w:ascii="Arial" w:eastAsia="Times New Roman" w:hAnsi="Arial" w:cs="Arial"/>
                <w:lang w:eastAsia="sl-SI"/>
              </w:rPr>
              <w:t>52</w:t>
            </w:r>
          </w:p>
        </w:tc>
        <w:tc>
          <w:tcPr>
            <w:tcW w:w="0" w:type="auto"/>
            <w:gridSpan w:val="2"/>
            <w:tcBorders>
              <w:top w:val="nil"/>
              <w:left w:val="nil"/>
              <w:bottom w:val="single" w:sz="4" w:space="0" w:color="auto"/>
              <w:right w:val="single" w:sz="4" w:space="0" w:color="auto"/>
            </w:tcBorders>
            <w:shd w:val="clear" w:color="auto" w:fill="auto"/>
            <w:hideMark/>
          </w:tcPr>
          <w:p w14:paraId="184A38AB"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xml:space="preserve">Beton C30/37 </w:t>
            </w:r>
          </w:p>
        </w:tc>
        <w:tc>
          <w:tcPr>
            <w:tcW w:w="0" w:type="auto"/>
            <w:tcBorders>
              <w:top w:val="nil"/>
              <w:left w:val="nil"/>
              <w:bottom w:val="single" w:sz="4" w:space="0" w:color="auto"/>
              <w:right w:val="single" w:sz="4" w:space="0" w:color="auto"/>
            </w:tcBorders>
            <w:shd w:val="clear" w:color="auto" w:fill="auto"/>
            <w:noWrap/>
            <w:hideMark/>
          </w:tcPr>
          <w:p w14:paraId="726CBC9A"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14:paraId="508C60E5"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346E2242"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00251B7E"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2A9C5843"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7FC40476"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0606301" w14:textId="77777777" w:rsidR="00EB566D" w:rsidRPr="00726F67" w:rsidRDefault="00C0075A" w:rsidP="00EB566D">
            <w:pPr>
              <w:spacing w:after="0"/>
              <w:jc w:val="both"/>
              <w:rPr>
                <w:rFonts w:ascii="Arial" w:eastAsia="Times New Roman" w:hAnsi="Arial" w:cs="Arial"/>
                <w:lang w:eastAsia="sl-SI"/>
              </w:rPr>
            </w:pPr>
            <w:r w:rsidRPr="00726F67">
              <w:rPr>
                <w:rFonts w:ascii="Arial" w:eastAsia="Times New Roman" w:hAnsi="Arial" w:cs="Arial"/>
                <w:lang w:eastAsia="sl-SI"/>
              </w:rPr>
              <w:t>53</w:t>
            </w:r>
          </w:p>
        </w:tc>
        <w:tc>
          <w:tcPr>
            <w:tcW w:w="0" w:type="auto"/>
            <w:gridSpan w:val="2"/>
            <w:tcBorders>
              <w:top w:val="nil"/>
              <w:left w:val="nil"/>
              <w:bottom w:val="single" w:sz="4" w:space="0" w:color="auto"/>
              <w:right w:val="single" w:sz="4" w:space="0" w:color="auto"/>
            </w:tcBorders>
            <w:shd w:val="clear" w:color="auto" w:fill="auto"/>
            <w:hideMark/>
          </w:tcPr>
          <w:p w14:paraId="6CC2F793" w14:textId="3C4B277D"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Beton C30/37 XC4 X</w:t>
            </w:r>
            <w:r w:rsidR="00D8544C" w:rsidRPr="00726F67">
              <w:rPr>
                <w:rFonts w:ascii="Arial" w:eastAsia="Times New Roman" w:hAnsi="Arial" w:cs="Arial"/>
                <w:lang w:eastAsia="sl-SI"/>
              </w:rPr>
              <w:t>D</w:t>
            </w:r>
            <w:r w:rsidRPr="00726F67">
              <w:rPr>
                <w:rFonts w:ascii="Arial" w:eastAsia="Times New Roman" w:hAnsi="Arial" w:cs="Arial"/>
                <w:lang w:eastAsia="sl-SI"/>
              </w:rPr>
              <w:t xml:space="preserve">3 </w:t>
            </w:r>
            <w:r w:rsidR="00D8544C" w:rsidRPr="00726F67">
              <w:rPr>
                <w:rFonts w:ascii="Arial" w:eastAsia="Times New Roman" w:hAnsi="Arial" w:cs="Arial"/>
                <w:lang w:eastAsia="sl-SI"/>
              </w:rPr>
              <w:t>XF4</w:t>
            </w:r>
          </w:p>
        </w:tc>
        <w:tc>
          <w:tcPr>
            <w:tcW w:w="0" w:type="auto"/>
            <w:tcBorders>
              <w:top w:val="nil"/>
              <w:left w:val="nil"/>
              <w:bottom w:val="single" w:sz="4" w:space="0" w:color="auto"/>
              <w:right w:val="single" w:sz="4" w:space="0" w:color="auto"/>
            </w:tcBorders>
            <w:shd w:val="clear" w:color="auto" w:fill="auto"/>
            <w:noWrap/>
            <w:hideMark/>
          </w:tcPr>
          <w:p w14:paraId="0EA0B6EB"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14:paraId="46961A3B"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07792081"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4CE0AAE3"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62089EE1"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D8544C" w:rsidRPr="00726F67" w14:paraId="4DE89600" w14:textId="77777777" w:rsidTr="00726F67">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20C58813" w14:textId="77777777" w:rsidR="00D8544C" w:rsidRPr="00726F67" w:rsidRDefault="00D8544C" w:rsidP="00726F67">
            <w:pPr>
              <w:spacing w:after="0"/>
              <w:jc w:val="both"/>
              <w:rPr>
                <w:rFonts w:ascii="Arial" w:eastAsia="Times New Roman" w:hAnsi="Arial" w:cs="Arial"/>
                <w:lang w:eastAsia="sl-SI"/>
              </w:rPr>
            </w:pPr>
            <w:r w:rsidRPr="00726F67">
              <w:rPr>
                <w:rFonts w:ascii="Arial" w:eastAsia="Times New Roman" w:hAnsi="Arial" w:cs="Arial"/>
                <w:lang w:eastAsia="sl-SI"/>
              </w:rPr>
              <w:t>53</w:t>
            </w:r>
          </w:p>
        </w:tc>
        <w:tc>
          <w:tcPr>
            <w:tcW w:w="0" w:type="auto"/>
            <w:gridSpan w:val="2"/>
            <w:tcBorders>
              <w:top w:val="nil"/>
              <w:left w:val="nil"/>
              <w:bottom w:val="single" w:sz="4" w:space="0" w:color="auto"/>
              <w:right w:val="single" w:sz="4" w:space="0" w:color="auto"/>
            </w:tcBorders>
            <w:shd w:val="clear" w:color="auto" w:fill="auto"/>
            <w:hideMark/>
          </w:tcPr>
          <w:p w14:paraId="5502040A" w14:textId="4EA26728" w:rsidR="00D8544C" w:rsidRPr="00726F67" w:rsidRDefault="00D8544C" w:rsidP="00726F67">
            <w:pPr>
              <w:spacing w:after="0"/>
              <w:jc w:val="both"/>
              <w:rPr>
                <w:rFonts w:ascii="Arial" w:eastAsia="Times New Roman" w:hAnsi="Arial" w:cs="Arial"/>
                <w:lang w:eastAsia="sl-SI"/>
              </w:rPr>
            </w:pPr>
            <w:r w:rsidRPr="00726F67">
              <w:rPr>
                <w:rFonts w:ascii="Arial" w:eastAsia="Times New Roman" w:hAnsi="Arial" w:cs="Arial"/>
                <w:lang w:eastAsia="sl-SI"/>
              </w:rPr>
              <w:t>Beton C30/37 XC2 PV-II</w:t>
            </w:r>
          </w:p>
        </w:tc>
        <w:tc>
          <w:tcPr>
            <w:tcW w:w="0" w:type="auto"/>
            <w:tcBorders>
              <w:top w:val="nil"/>
              <w:left w:val="nil"/>
              <w:bottom w:val="single" w:sz="4" w:space="0" w:color="auto"/>
              <w:right w:val="single" w:sz="4" w:space="0" w:color="auto"/>
            </w:tcBorders>
            <w:shd w:val="clear" w:color="auto" w:fill="auto"/>
            <w:noWrap/>
            <w:hideMark/>
          </w:tcPr>
          <w:p w14:paraId="4961C3E1" w14:textId="77777777" w:rsidR="00D8544C" w:rsidRPr="00726F67" w:rsidRDefault="00D8544C" w:rsidP="00726F67">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14:paraId="46A47D2F" w14:textId="77777777" w:rsidR="00D8544C" w:rsidRPr="00726F67" w:rsidRDefault="00D8544C" w:rsidP="00726F67">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2F6343E0" w14:textId="77777777" w:rsidR="00D8544C" w:rsidRPr="00726F67" w:rsidRDefault="00D8544C" w:rsidP="00726F67">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0E2FAD03" w14:textId="77777777" w:rsidR="00D8544C" w:rsidRPr="00726F67" w:rsidRDefault="00D8544C" w:rsidP="00726F67">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560D0E40" w14:textId="77777777" w:rsidR="00D8544C" w:rsidRPr="00726F67" w:rsidRDefault="00D8544C" w:rsidP="00726F67">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1122AF56"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05672B66"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5</w:t>
            </w:r>
            <w:r w:rsidR="00C0075A" w:rsidRPr="00726F67">
              <w:rPr>
                <w:rFonts w:ascii="Arial" w:eastAsia="Times New Roman" w:hAnsi="Arial" w:cs="Arial"/>
                <w:lang w:eastAsia="sl-SI"/>
              </w:rPr>
              <w:t>7</w:t>
            </w:r>
          </w:p>
        </w:tc>
        <w:tc>
          <w:tcPr>
            <w:tcW w:w="0" w:type="auto"/>
            <w:gridSpan w:val="2"/>
            <w:tcBorders>
              <w:top w:val="nil"/>
              <w:left w:val="nil"/>
              <w:bottom w:val="single" w:sz="4" w:space="0" w:color="auto"/>
              <w:right w:val="single" w:sz="4" w:space="0" w:color="auto"/>
            </w:tcBorders>
            <w:shd w:val="clear" w:color="auto" w:fill="auto"/>
            <w:hideMark/>
          </w:tcPr>
          <w:p w14:paraId="61F8A69E"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xml:space="preserve">Armaturno jeklo - rebraste palice Ø ≥ 14 mm; B500B </w:t>
            </w:r>
          </w:p>
        </w:tc>
        <w:tc>
          <w:tcPr>
            <w:tcW w:w="0" w:type="auto"/>
            <w:tcBorders>
              <w:top w:val="nil"/>
              <w:left w:val="nil"/>
              <w:bottom w:val="single" w:sz="4" w:space="0" w:color="auto"/>
              <w:right w:val="single" w:sz="4" w:space="0" w:color="auto"/>
            </w:tcBorders>
            <w:shd w:val="clear" w:color="auto" w:fill="auto"/>
            <w:noWrap/>
            <w:hideMark/>
          </w:tcPr>
          <w:p w14:paraId="1B1CEEF1"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14:paraId="40074A79"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72C0E343"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6CDB8357"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3C4A8024"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160AA79D"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AAD29F1"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5</w:t>
            </w:r>
            <w:r w:rsidR="00C0075A" w:rsidRPr="00726F67">
              <w:rPr>
                <w:rFonts w:ascii="Arial" w:eastAsia="Times New Roman" w:hAnsi="Arial" w:cs="Arial"/>
                <w:lang w:eastAsia="sl-SI"/>
              </w:rPr>
              <w:t>8</w:t>
            </w:r>
          </w:p>
        </w:tc>
        <w:tc>
          <w:tcPr>
            <w:tcW w:w="0" w:type="auto"/>
            <w:gridSpan w:val="2"/>
            <w:tcBorders>
              <w:top w:val="nil"/>
              <w:left w:val="nil"/>
              <w:bottom w:val="single" w:sz="4" w:space="0" w:color="auto"/>
              <w:right w:val="single" w:sz="4" w:space="0" w:color="auto"/>
            </w:tcBorders>
            <w:shd w:val="clear" w:color="auto" w:fill="auto"/>
            <w:hideMark/>
          </w:tcPr>
          <w:p w14:paraId="602EE920"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Armaturno jeklo - rebraste palice Ø ≤ 12 mm; B500B</w:t>
            </w:r>
          </w:p>
        </w:tc>
        <w:tc>
          <w:tcPr>
            <w:tcW w:w="0" w:type="auto"/>
            <w:tcBorders>
              <w:top w:val="nil"/>
              <w:left w:val="nil"/>
              <w:bottom w:val="single" w:sz="4" w:space="0" w:color="auto"/>
              <w:right w:val="single" w:sz="4" w:space="0" w:color="auto"/>
            </w:tcBorders>
            <w:shd w:val="clear" w:color="auto" w:fill="auto"/>
            <w:noWrap/>
            <w:hideMark/>
          </w:tcPr>
          <w:p w14:paraId="02B26418"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14:paraId="10B69CAD"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48A555EB"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09DDE447"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208B2B59"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045639D9"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1CCE0F1"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lastRenderedPageBreak/>
              <w:t>5</w:t>
            </w:r>
            <w:r w:rsidR="00C0075A" w:rsidRPr="00726F67">
              <w:rPr>
                <w:rFonts w:ascii="Arial" w:eastAsia="Times New Roman" w:hAnsi="Arial" w:cs="Arial"/>
                <w:lang w:eastAsia="sl-SI"/>
              </w:rPr>
              <w:t>9</w:t>
            </w:r>
          </w:p>
        </w:tc>
        <w:tc>
          <w:tcPr>
            <w:tcW w:w="0" w:type="auto"/>
            <w:gridSpan w:val="2"/>
            <w:tcBorders>
              <w:top w:val="nil"/>
              <w:left w:val="nil"/>
              <w:bottom w:val="single" w:sz="4" w:space="0" w:color="auto"/>
              <w:right w:val="single" w:sz="4" w:space="0" w:color="auto"/>
            </w:tcBorders>
            <w:shd w:val="clear" w:color="auto" w:fill="auto"/>
            <w:hideMark/>
          </w:tcPr>
          <w:p w14:paraId="1BDE4C27"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xml:space="preserve">Armaturna mreža iz rebrastih jeklenih žic &gt; 6,0 kg/m2; B500B </w:t>
            </w:r>
          </w:p>
        </w:tc>
        <w:tc>
          <w:tcPr>
            <w:tcW w:w="0" w:type="auto"/>
            <w:tcBorders>
              <w:top w:val="nil"/>
              <w:left w:val="nil"/>
              <w:bottom w:val="single" w:sz="4" w:space="0" w:color="auto"/>
              <w:right w:val="single" w:sz="4" w:space="0" w:color="auto"/>
            </w:tcBorders>
            <w:shd w:val="clear" w:color="auto" w:fill="auto"/>
            <w:noWrap/>
            <w:hideMark/>
          </w:tcPr>
          <w:p w14:paraId="3A1C3C66"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14:paraId="6845F2CA"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5E801223"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7244B1FD"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506D189E"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3B1EA340"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AF5E224" w14:textId="77777777" w:rsidR="00EB566D" w:rsidRPr="00726F67" w:rsidRDefault="00C0075A" w:rsidP="00EB566D">
            <w:pPr>
              <w:spacing w:after="0"/>
              <w:jc w:val="both"/>
              <w:rPr>
                <w:rFonts w:ascii="Arial" w:eastAsia="Times New Roman" w:hAnsi="Arial" w:cs="Arial"/>
                <w:lang w:eastAsia="sl-SI"/>
              </w:rPr>
            </w:pPr>
            <w:r w:rsidRPr="00726F67">
              <w:rPr>
                <w:rFonts w:ascii="Arial" w:eastAsia="Times New Roman" w:hAnsi="Arial" w:cs="Arial"/>
                <w:lang w:eastAsia="sl-SI"/>
              </w:rPr>
              <w:t>60</w:t>
            </w:r>
          </w:p>
        </w:tc>
        <w:tc>
          <w:tcPr>
            <w:tcW w:w="0" w:type="auto"/>
            <w:gridSpan w:val="2"/>
            <w:tcBorders>
              <w:top w:val="nil"/>
              <w:left w:val="nil"/>
              <w:bottom w:val="single" w:sz="4" w:space="0" w:color="auto"/>
              <w:right w:val="single" w:sz="4" w:space="0" w:color="auto"/>
            </w:tcBorders>
            <w:shd w:val="clear" w:color="auto" w:fill="auto"/>
            <w:hideMark/>
          </w:tcPr>
          <w:p w14:paraId="45F174A4" w14:textId="46F2C659"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Armaturna mreža iz rebrastih jeklenih žic &gt; 4,0 kg/m2</w:t>
            </w:r>
            <w:r w:rsidR="00726F67">
              <w:rPr>
                <w:rFonts w:ascii="Arial" w:eastAsia="Times New Roman" w:hAnsi="Arial" w:cs="Arial"/>
                <w:lang w:eastAsia="sl-SI"/>
              </w:rPr>
              <w:t xml:space="preserve"> </w:t>
            </w:r>
            <w:r w:rsidRPr="00726F67">
              <w:rPr>
                <w:rFonts w:ascii="Arial" w:eastAsia="Times New Roman" w:hAnsi="Arial" w:cs="Arial"/>
                <w:lang w:eastAsia="sl-SI"/>
              </w:rPr>
              <w:t>÷</w:t>
            </w:r>
            <w:r w:rsidR="00726F67">
              <w:rPr>
                <w:rFonts w:ascii="Arial" w:eastAsia="Times New Roman" w:hAnsi="Arial" w:cs="Arial"/>
                <w:lang w:eastAsia="sl-SI"/>
              </w:rPr>
              <w:t xml:space="preserve"> </w:t>
            </w:r>
            <w:r w:rsidRPr="00726F67">
              <w:rPr>
                <w:rFonts w:ascii="Arial" w:eastAsia="Times New Roman" w:hAnsi="Arial" w:cs="Arial"/>
                <w:lang w:eastAsia="sl-SI"/>
              </w:rPr>
              <w:t>≤ 6,0 kg/m2; B500B</w:t>
            </w:r>
          </w:p>
        </w:tc>
        <w:tc>
          <w:tcPr>
            <w:tcW w:w="0" w:type="auto"/>
            <w:tcBorders>
              <w:top w:val="nil"/>
              <w:left w:val="nil"/>
              <w:bottom w:val="single" w:sz="4" w:space="0" w:color="auto"/>
              <w:right w:val="single" w:sz="4" w:space="0" w:color="auto"/>
            </w:tcBorders>
            <w:shd w:val="clear" w:color="auto" w:fill="auto"/>
            <w:noWrap/>
            <w:hideMark/>
          </w:tcPr>
          <w:p w14:paraId="5B149144"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14:paraId="3F15C7CD"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419EE51B"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07C80A4A"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203F6551"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5A4CA047"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2169AB63" w14:textId="77777777" w:rsidR="00EB566D" w:rsidRPr="00726F67" w:rsidRDefault="00C0075A" w:rsidP="00EB566D">
            <w:pPr>
              <w:spacing w:after="0"/>
              <w:jc w:val="both"/>
              <w:rPr>
                <w:rFonts w:ascii="Arial" w:eastAsia="Times New Roman" w:hAnsi="Arial" w:cs="Arial"/>
                <w:lang w:eastAsia="sl-SI"/>
              </w:rPr>
            </w:pPr>
            <w:r w:rsidRPr="00726F67">
              <w:rPr>
                <w:rFonts w:ascii="Arial" w:eastAsia="Times New Roman" w:hAnsi="Arial" w:cs="Arial"/>
                <w:lang w:eastAsia="sl-SI"/>
              </w:rPr>
              <w:t>61</w:t>
            </w:r>
          </w:p>
        </w:tc>
        <w:tc>
          <w:tcPr>
            <w:tcW w:w="0" w:type="auto"/>
            <w:gridSpan w:val="2"/>
            <w:tcBorders>
              <w:top w:val="nil"/>
              <w:left w:val="nil"/>
              <w:bottom w:val="single" w:sz="4" w:space="0" w:color="auto"/>
              <w:right w:val="single" w:sz="4" w:space="0" w:color="auto"/>
            </w:tcBorders>
            <w:shd w:val="clear" w:color="auto" w:fill="auto"/>
            <w:hideMark/>
          </w:tcPr>
          <w:p w14:paraId="6DE0C656"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Armaturna mreža iz rebrastih jeklenih žic &gt; ≤ 4,0 kg/m2; B500B</w:t>
            </w:r>
          </w:p>
        </w:tc>
        <w:tc>
          <w:tcPr>
            <w:tcW w:w="0" w:type="auto"/>
            <w:tcBorders>
              <w:top w:val="nil"/>
              <w:left w:val="nil"/>
              <w:bottom w:val="single" w:sz="4" w:space="0" w:color="auto"/>
              <w:right w:val="single" w:sz="4" w:space="0" w:color="auto"/>
            </w:tcBorders>
            <w:shd w:val="clear" w:color="auto" w:fill="auto"/>
            <w:noWrap/>
            <w:hideMark/>
          </w:tcPr>
          <w:p w14:paraId="6325B51F"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14:paraId="38A2450C"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443FAE95"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14:paraId="5A196012"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1A87797E"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6BFD2459"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28A0C00B"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6</w:t>
            </w:r>
            <w:r w:rsidR="00C0075A" w:rsidRPr="00726F67">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hideMark/>
          </w:tcPr>
          <w:p w14:paraId="39F44010"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xml:space="preserve">Opažne plošče </w:t>
            </w:r>
            <w:proofErr w:type="spellStart"/>
            <w:r w:rsidRPr="00726F67">
              <w:rPr>
                <w:rFonts w:ascii="Arial" w:eastAsia="Times New Roman" w:hAnsi="Arial" w:cs="Arial"/>
                <w:lang w:eastAsia="sl-SI"/>
              </w:rPr>
              <w:t>deb</w:t>
            </w:r>
            <w:proofErr w:type="spellEnd"/>
            <w:r w:rsidRPr="00726F67">
              <w:rPr>
                <w:rFonts w:ascii="Arial" w:eastAsia="Times New Roman" w:hAnsi="Arial" w:cs="Arial"/>
                <w:lang w:eastAsia="sl-SI"/>
              </w:rPr>
              <w:t xml:space="preserve">. 27 mm I. </w:t>
            </w:r>
            <w:proofErr w:type="spellStart"/>
            <w:r w:rsidRPr="00726F67">
              <w:rPr>
                <w:rFonts w:ascii="Arial" w:eastAsia="Times New Roman" w:hAnsi="Arial" w:cs="Arial"/>
                <w:lang w:eastAsia="sl-SI"/>
              </w:rPr>
              <w:t>kvalit</w:t>
            </w:r>
            <w:proofErr w:type="spellEnd"/>
            <w:r w:rsidRPr="00726F67">
              <w:rPr>
                <w:rFonts w:ascii="Arial" w:eastAsia="Times New Roman" w:hAnsi="Arial" w:cs="Arial"/>
                <w:lang w:eastAsia="sl-SI"/>
              </w:rPr>
              <w:t>.</w:t>
            </w:r>
          </w:p>
        </w:tc>
        <w:tc>
          <w:tcPr>
            <w:tcW w:w="0" w:type="auto"/>
            <w:tcBorders>
              <w:top w:val="nil"/>
              <w:left w:val="nil"/>
              <w:bottom w:val="single" w:sz="4" w:space="0" w:color="auto"/>
              <w:right w:val="single" w:sz="4" w:space="0" w:color="auto"/>
            </w:tcBorders>
            <w:shd w:val="clear" w:color="auto" w:fill="auto"/>
            <w:noWrap/>
            <w:hideMark/>
          </w:tcPr>
          <w:p w14:paraId="6A4A6606"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M2</w:t>
            </w:r>
          </w:p>
        </w:tc>
        <w:tc>
          <w:tcPr>
            <w:tcW w:w="0" w:type="auto"/>
            <w:tcBorders>
              <w:top w:val="nil"/>
              <w:left w:val="nil"/>
              <w:bottom w:val="single" w:sz="4" w:space="0" w:color="auto"/>
              <w:right w:val="single" w:sz="4" w:space="0" w:color="auto"/>
            </w:tcBorders>
            <w:shd w:val="clear" w:color="000000" w:fill="D9D9D9"/>
            <w:noWrap/>
            <w:vAlign w:val="bottom"/>
            <w:hideMark/>
          </w:tcPr>
          <w:p w14:paraId="4338E792"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79189B63"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00E0C84"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7602FEFD"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562EB5E8"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9684EA9"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6</w:t>
            </w:r>
            <w:r w:rsidR="00C0075A" w:rsidRPr="00726F67">
              <w:rPr>
                <w:rFonts w:ascii="Arial" w:eastAsia="Times New Roman" w:hAnsi="Arial" w:cs="Arial"/>
                <w:lang w:eastAsia="sl-SI"/>
              </w:rPr>
              <w:t>5</w:t>
            </w:r>
          </w:p>
        </w:tc>
        <w:tc>
          <w:tcPr>
            <w:tcW w:w="0" w:type="auto"/>
            <w:gridSpan w:val="2"/>
            <w:tcBorders>
              <w:top w:val="nil"/>
              <w:left w:val="nil"/>
              <w:bottom w:val="single" w:sz="4" w:space="0" w:color="auto"/>
              <w:right w:val="single" w:sz="4" w:space="0" w:color="auto"/>
            </w:tcBorders>
            <w:shd w:val="clear" w:color="auto" w:fill="auto"/>
            <w:hideMark/>
          </w:tcPr>
          <w:p w14:paraId="619E8BA0"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xml:space="preserve">Deske smreka </w:t>
            </w:r>
            <w:proofErr w:type="spellStart"/>
            <w:r w:rsidRPr="00726F67">
              <w:rPr>
                <w:rFonts w:ascii="Arial" w:eastAsia="Times New Roman" w:hAnsi="Arial" w:cs="Arial"/>
                <w:lang w:eastAsia="sl-SI"/>
              </w:rPr>
              <w:t>deb</w:t>
            </w:r>
            <w:proofErr w:type="spellEnd"/>
            <w:r w:rsidRPr="00726F67">
              <w:rPr>
                <w:rFonts w:ascii="Arial" w:eastAsia="Times New Roman" w:hAnsi="Arial" w:cs="Arial"/>
                <w:lang w:eastAsia="sl-SI"/>
              </w:rPr>
              <w:t>. 24 mm</w:t>
            </w:r>
          </w:p>
        </w:tc>
        <w:tc>
          <w:tcPr>
            <w:tcW w:w="0" w:type="auto"/>
            <w:tcBorders>
              <w:top w:val="nil"/>
              <w:left w:val="nil"/>
              <w:bottom w:val="single" w:sz="4" w:space="0" w:color="auto"/>
              <w:right w:val="single" w:sz="4" w:space="0" w:color="auto"/>
            </w:tcBorders>
            <w:shd w:val="clear" w:color="auto" w:fill="auto"/>
            <w:noWrap/>
            <w:hideMark/>
          </w:tcPr>
          <w:p w14:paraId="1A5F57FD"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14:paraId="56BF36BD"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00A3C27C"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568D003"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4100C913"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00267B56"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590558E6"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6</w:t>
            </w:r>
            <w:r w:rsidR="00C0075A" w:rsidRPr="00726F67">
              <w:rPr>
                <w:rFonts w:ascii="Arial" w:eastAsia="Times New Roman" w:hAnsi="Arial" w:cs="Arial"/>
                <w:lang w:eastAsia="sl-SI"/>
              </w:rPr>
              <w:t>6</w:t>
            </w:r>
          </w:p>
        </w:tc>
        <w:tc>
          <w:tcPr>
            <w:tcW w:w="0" w:type="auto"/>
            <w:gridSpan w:val="2"/>
            <w:tcBorders>
              <w:top w:val="nil"/>
              <w:left w:val="nil"/>
              <w:bottom w:val="single" w:sz="4" w:space="0" w:color="auto"/>
              <w:right w:val="single" w:sz="4" w:space="0" w:color="auto"/>
            </w:tcBorders>
            <w:shd w:val="clear" w:color="auto" w:fill="auto"/>
            <w:hideMark/>
          </w:tcPr>
          <w:p w14:paraId="3D3064AB"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xml:space="preserve">Plohi smreka </w:t>
            </w:r>
            <w:proofErr w:type="spellStart"/>
            <w:r w:rsidRPr="00726F67">
              <w:rPr>
                <w:rFonts w:ascii="Arial" w:eastAsia="Times New Roman" w:hAnsi="Arial" w:cs="Arial"/>
                <w:lang w:eastAsia="sl-SI"/>
              </w:rPr>
              <w:t>deb</w:t>
            </w:r>
            <w:proofErr w:type="spellEnd"/>
            <w:r w:rsidRPr="00726F67">
              <w:rPr>
                <w:rFonts w:ascii="Arial" w:eastAsia="Times New Roman" w:hAnsi="Arial" w:cs="Arial"/>
                <w:lang w:eastAsia="sl-SI"/>
              </w:rPr>
              <w:t>. 48 mm</w:t>
            </w:r>
          </w:p>
        </w:tc>
        <w:tc>
          <w:tcPr>
            <w:tcW w:w="0" w:type="auto"/>
            <w:tcBorders>
              <w:top w:val="nil"/>
              <w:left w:val="nil"/>
              <w:bottom w:val="single" w:sz="4" w:space="0" w:color="auto"/>
              <w:right w:val="single" w:sz="4" w:space="0" w:color="auto"/>
            </w:tcBorders>
            <w:shd w:val="clear" w:color="auto" w:fill="auto"/>
            <w:noWrap/>
            <w:hideMark/>
          </w:tcPr>
          <w:p w14:paraId="0492CA4B"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14:paraId="0E674E61"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2C369C62"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61A1778"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72033573"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57BC41B0"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5F563DC6"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6</w:t>
            </w:r>
            <w:r w:rsidR="00C0075A" w:rsidRPr="00726F67">
              <w:rPr>
                <w:rFonts w:ascii="Arial" w:eastAsia="Times New Roman" w:hAnsi="Arial" w:cs="Arial"/>
                <w:lang w:eastAsia="sl-SI"/>
              </w:rPr>
              <w:t>7</w:t>
            </w:r>
          </w:p>
        </w:tc>
        <w:tc>
          <w:tcPr>
            <w:tcW w:w="0" w:type="auto"/>
            <w:gridSpan w:val="2"/>
            <w:tcBorders>
              <w:top w:val="nil"/>
              <w:left w:val="nil"/>
              <w:bottom w:val="single" w:sz="4" w:space="0" w:color="auto"/>
              <w:right w:val="single" w:sz="4" w:space="0" w:color="auto"/>
            </w:tcBorders>
            <w:shd w:val="clear" w:color="auto" w:fill="auto"/>
            <w:hideMark/>
          </w:tcPr>
          <w:p w14:paraId="0A8CC33B"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Humus</w:t>
            </w:r>
          </w:p>
        </w:tc>
        <w:tc>
          <w:tcPr>
            <w:tcW w:w="0" w:type="auto"/>
            <w:tcBorders>
              <w:top w:val="nil"/>
              <w:left w:val="nil"/>
              <w:bottom w:val="single" w:sz="4" w:space="0" w:color="auto"/>
              <w:right w:val="single" w:sz="4" w:space="0" w:color="auto"/>
            </w:tcBorders>
            <w:shd w:val="clear" w:color="auto" w:fill="auto"/>
            <w:noWrap/>
            <w:hideMark/>
          </w:tcPr>
          <w:p w14:paraId="552A5851"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14:paraId="548B09DF"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75067FCF"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5621333"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6E874DB0"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3D901D01"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C30D460"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6</w:t>
            </w:r>
            <w:r w:rsidR="00C0075A" w:rsidRPr="00726F67">
              <w:rPr>
                <w:rFonts w:ascii="Arial" w:eastAsia="Times New Roman" w:hAnsi="Arial" w:cs="Arial"/>
                <w:lang w:eastAsia="sl-SI"/>
              </w:rPr>
              <w:t>8</w:t>
            </w:r>
          </w:p>
        </w:tc>
        <w:tc>
          <w:tcPr>
            <w:tcW w:w="0" w:type="auto"/>
            <w:gridSpan w:val="2"/>
            <w:tcBorders>
              <w:top w:val="nil"/>
              <w:left w:val="nil"/>
              <w:bottom w:val="single" w:sz="4" w:space="0" w:color="auto"/>
              <w:right w:val="single" w:sz="4" w:space="0" w:color="auto"/>
            </w:tcBorders>
            <w:shd w:val="clear" w:color="auto" w:fill="auto"/>
            <w:noWrap/>
            <w:hideMark/>
          </w:tcPr>
          <w:p w14:paraId="2850661B"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Električna energija</w:t>
            </w:r>
          </w:p>
        </w:tc>
        <w:tc>
          <w:tcPr>
            <w:tcW w:w="0" w:type="auto"/>
            <w:tcBorders>
              <w:top w:val="nil"/>
              <w:left w:val="nil"/>
              <w:bottom w:val="single" w:sz="4" w:space="0" w:color="auto"/>
              <w:right w:val="single" w:sz="4" w:space="0" w:color="auto"/>
            </w:tcBorders>
            <w:shd w:val="clear" w:color="auto" w:fill="auto"/>
            <w:noWrap/>
            <w:hideMark/>
          </w:tcPr>
          <w:p w14:paraId="2F69DDC5"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kWh</w:t>
            </w:r>
          </w:p>
        </w:tc>
        <w:tc>
          <w:tcPr>
            <w:tcW w:w="0" w:type="auto"/>
            <w:tcBorders>
              <w:top w:val="nil"/>
              <w:left w:val="nil"/>
              <w:bottom w:val="single" w:sz="4" w:space="0" w:color="auto"/>
              <w:right w:val="single" w:sz="4" w:space="0" w:color="auto"/>
            </w:tcBorders>
            <w:shd w:val="clear" w:color="000000" w:fill="D9D9D9"/>
            <w:noWrap/>
            <w:vAlign w:val="bottom"/>
            <w:hideMark/>
          </w:tcPr>
          <w:p w14:paraId="0B6D9EBE"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076FA024"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605F32A2"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xml:space="preserve"> /</w:t>
            </w:r>
          </w:p>
        </w:tc>
        <w:tc>
          <w:tcPr>
            <w:tcW w:w="984" w:type="dxa"/>
            <w:tcBorders>
              <w:top w:val="nil"/>
              <w:left w:val="nil"/>
              <w:bottom w:val="single" w:sz="4" w:space="0" w:color="auto"/>
              <w:right w:val="single" w:sz="4" w:space="0" w:color="auto"/>
            </w:tcBorders>
            <w:shd w:val="clear" w:color="auto" w:fill="auto"/>
            <w:noWrap/>
            <w:vAlign w:val="bottom"/>
            <w:hideMark/>
          </w:tcPr>
          <w:p w14:paraId="3F265B7A"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45927BAD"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5CB5865B"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6</w:t>
            </w:r>
            <w:r w:rsidR="00C0075A" w:rsidRPr="00726F67">
              <w:rPr>
                <w:rFonts w:ascii="Arial" w:eastAsia="Times New Roman" w:hAnsi="Arial" w:cs="Arial"/>
                <w:lang w:eastAsia="sl-SI"/>
              </w:rPr>
              <w:t>9</w:t>
            </w:r>
          </w:p>
        </w:tc>
        <w:tc>
          <w:tcPr>
            <w:tcW w:w="0" w:type="auto"/>
            <w:gridSpan w:val="2"/>
            <w:tcBorders>
              <w:top w:val="nil"/>
              <w:left w:val="nil"/>
              <w:bottom w:val="single" w:sz="4" w:space="0" w:color="auto"/>
              <w:right w:val="single" w:sz="4" w:space="0" w:color="auto"/>
            </w:tcBorders>
            <w:shd w:val="clear" w:color="auto" w:fill="auto"/>
            <w:noWrap/>
            <w:hideMark/>
          </w:tcPr>
          <w:p w14:paraId="3AF0267A"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Nafta</w:t>
            </w:r>
          </w:p>
        </w:tc>
        <w:tc>
          <w:tcPr>
            <w:tcW w:w="0" w:type="auto"/>
            <w:tcBorders>
              <w:top w:val="nil"/>
              <w:left w:val="nil"/>
              <w:bottom w:val="single" w:sz="4" w:space="0" w:color="auto"/>
              <w:right w:val="single" w:sz="4" w:space="0" w:color="auto"/>
            </w:tcBorders>
            <w:shd w:val="clear" w:color="auto" w:fill="auto"/>
            <w:noWrap/>
            <w:hideMark/>
          </w:tcPr>
          <w:p w14:paraId="2A00F2DC"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L</w:t>
            </w:r>
          </w:p>
        </w:tc>
        <w:tc>
          <w:tcPr>
            <w:tcW w:w="0" w:type="auto"/>
            <w:tcBorders>
              <w:top w:val="nil"/>
              <w:left w:val="nil"/>
              <w:bottom w:val="single" w:sz="4" w:space="0" w:color="auto"/>
              <w:right w:val="single" w:sz="4" w:space="0" w:color="auto"/>
            </w:tcBorders>
            <w:shd w:val="clear" w:color="000000" w:fill="D9D9D9"/>
            <w:noWrap/>
            <w:vAlign w:val="bottom"/>
            <w:hideMark/>
          </w:tcPr>
          <w:p w14:paraId="0171A1EA"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7F5D4620"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8583BB4"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2BF733FF"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3E47CD76" w14:textId="77777777"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1F9F84F9" w14:textId="77777777" w:rsidR="00EB566D" w:rsidRPr="00726F67" w:rsidRDefault="00C0075A" w:rsidP="00EB566D">
            <w:pPr>
              <w:spacing w:after="0"/>
              <w:jc w:val="both"/>
              <w:rPr>
                <w:rFonts w:ascii="Arial" w:eastAsia="Times New Roman" w:hAnsi="Arial" w:cs="Arial"/>
                <w:lang w:eastAsia="sl-SI"/>
              </w:rPr>
            </w:pPr>
            <w:r w:rsidRPr="00726F67">
              <w:rPr>
                <w:rFonts w:ascii="Arial" w:eastAsia="Times New Roman" w:hAnsi="Arial" w:cs="Arial"/>
                <w:lang w:eastAsia="sl-SI"/>
              </w:rPr>
              <w:t>70</w:t>
            </w:r>
          </w:p>
        </w:tc>
        <w:tc>
          <w:tcPr>
            <w:tcW w:w="0" w:type="auto"/>
            <w:gridSpan w:val="2"/>
            <w:tcBorders>
              <w:top w:val="nil"/>
              <w:left w:val="nil"/>
              <w:bottom w:val="single" w:sz="4" w:space="0" w:color="auto"/>
              <w:right w:val="single" w:sz="4" w:space="0" w:color="auto"/>
            </w:tcBorders>
            <w:shd w:val="clear" w:color="auto" w:fill="auto"/>
            <w:noWrap/>
            <w:hideMark/>
          </w:tcPr>
          <w:p w14:paraId="45BD183A"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w:t>
            </w:r>
          </w:p>
        </w:tc>
        <w:tc>
          <w:tcPr>
            <w:tcW w:w="0" w:type="auto"/>
            <w:tcBorders>
              <w:top w:val="nil"/>
              <w:left w:val="nil"/>
              <w:bottom w:val="single" w:sz="4" w:space="0" w:color="auto"/>
              <w:right w:val="single" w:sz="4" w:space="0" w:color="auto"/>
            </w:tcBorders>
            <w:shd w:val="clear" w:color="auto" w:fill="auto"/>
            <w:noWrap/>
            <w:hideMark/>
          </w:tcPr>
          <w:p w14:paraId="025745C3"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691BF166"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008D2A9"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1D8690DD" w14:textId="77777777" w:rsidR="00EB566D" w:rsidRPr="00726F67" w:rsidRDefault="00EB566D" w:rsidP="00EB566D">
            <w:pPr>
              <w:spacing w:after="0"/>
              <w:ind w:right="1857"/>
              <w:jc w:val="both"/>
              <w:rPr>
                <w:rFonts w:ascii="Arial" w:eastAsia="Times New Roman" w:hAnsi="Arial" w:cs="Arial"/>
                <w:lang w:eastAsia="sl-SI"/>
              </w:rPr>
            </w:pPr>
            <w:r w:rsidRPr="00726F67">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14:paraId="4E701E50"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 </w:t>
            </w:r>
          </w:p>
        </w:tc>
      </w:tr>
      <w:tr w:rsidR="00EB566D" w:rsidRPr="00726F67" w14:paraId="4E0CDB06" w14:textId="77777777" w:rsidTr="00E81239">
        <w:trPr>
          <w:trHeight w:val="300"/>
        </w:trPr>
        <w:tc>
          <w:tcPr>
            <w:tcW w:w="0" w:type="auto"/>
            <w:tcBorders>
              <w:top w:val="nil"/>
              <w:left w:val="nil"/>
              <w:bottom w:val="nil"/>
              <w:right w:val="nil"/>
            </w:tcBorders>
            <w:shd w:val="clear" w:color="auto" w:fill="auto"/>
            <w:noWrap/>
            <w:hideMark/>
          </w:tcPr>
          <w:p w14:paraId="63A1FF02" w14:textId="77777777" w:rsidR="00EB566D" w:rsidRPr="00726F67" w:rsidRDefault="00EB566D" w:rsidP="00EB566D">
            <w:pPr>
              <w:spacing w:after="0"/>
              <w:jc w:val="both"/>
              <w:rPr>
                <w:rFonts w:ascii="Arial" w:eastAsia="Times New Roman" w:hAnsi="Arial" w:cs="Arial"/>
                <w:lang w:eastAsia="sl-SI"/>
              </w:rPr>
            </w:pPr>
          </w:p>
        </w:tc>
        <w:tc>
          <w:tcPr>
            <w:tcW w:w="0" w:type="auto"/>
            <w:gridSpan w:val="2"/>
            <w:tcBorders>
              <w:top w:val="nil"/>
              <w:left w:val="nil"/>
              <w:bottom w:val="nil"/>
              <w:right w:val="nil"/>
            </w:tcBorders>
            <w:shd w:val="clear" w:color="auto" w:fill="auto"/>
            <w:hideMark/>
          </w:tcPr>
          <w:p w14:paraId="58C0D315" w14:textId="77777777" w:rsidR="00EB566D" w:rsidRPr="00726F67" w:rsidRDefault="00EB566D" w:rsidP="00EB566D">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hideMark/>
          </w:tcPr>
          <w:p w14:paraId="786EA0EC" w14:textId="77777777" w:rsidR="00EB566D" w:rsidRPr="00726F67" w:rsidRDefault="00EB566D" w:rsidP="00EB566D">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472064D6" w14:textId="77777777" w:rsidR="00EB566D" w:rsidRPr="00726F67" w:rsidRDefault="00EB566D" w:rsidP="00EB566D">
            <w:pPr>
              <w:spacing w:after="0"/>
              <w:jc w:val="both"/>
              <w:rPr>
                <w:rFonts w:ascii="Arial" w:eastAsia="Times New Roman" w:hAnsi="Arial" w:cs="Arial"/>
                <w:lang w:eastAsia="sl-SI"/>
              </w:rPr>
            </w:pPr>
          </w:p>
        </w:tc>
        <w:tc>
          <w:tcPr>
            <w:tcW w:w="0" w:type="auto"/>
            <w:gridSpan w:val="2"/>
            <w:tcBorders>
              <w:top w:val="nil"/>
              <w:left w:val="nil"/>
              <w:bottom w:val="nil"/>
              <w:right w:val="nil"/>
            </w:tcBorders>
            <w:shd w:val="clear" w:color="auto" w:fill="auto"/>
            <w:noWrap/>
            <w:vAlign w:val="bottom"/>
            <w:hideMark/>
          </w:tcPr>
          <w:p w14:paraId="40C93D2F" w14:textId="77777777" w:rsidR="00EB566D" w:rsidRPr="00726F67" w:rsidRDefault="00EB566D" w:rsidP="00EB566D">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033D0CF1" w14:textId="77777777" w:rsidR="00EB566D" w:rsidRPr="00726F67" w:rsidRDefault="00EB566D" w:rsidP="00EB566D">
            <w:pPr>
              <w:spacing w:after="0"/>
              <w:ind w:right="1857"/>
              <w:jc w:val="both"/>
              <w:rPr>
                <w:rFonts w:ascii="Arial" w:eastAsia="Times New Roman" w:hAnsi="Arial" w:cs="Arial"/>
                <w:lang w:eastAsia="sl-SI"/>
              </w:rPr>
            </w:pPr>
          </w:p>
        </w:tc>
        <w:tc>
          <w:tcPr>
            <w:tcW w:w="984" w:type="dxa"/>
            <w:tcBorders>
              <w:top w:val="nil"/>
              <w:left w:val="nil"/>
              <w:bottom w:val="nil"/>
              <w:right w:val="nil"/>
            </w:tcBorders>
            <w:shd w:val="clear" w:color="auto" w:fill="auto"/>
            <w:noWrap/>
            <w:vAlign w:val="bottom"/>
            <w:hideMark/>
          </w:tcPr>
          <w:p w14:paraId="58263D5C" w14:textId="77777777" w:rsidR="00EB566D" w:rsidRPr="00726F67" w:rsidRDefault="00EB566D" w:rsidP="00EB566D">
            <w:pPr>
              <w:spacing w:after="0"/>
              <w:jc w:val="both"/>
              <w:rPr>
                <w:rFonts w:ascii="Arial" w:eastAsia="Times New Roman" w:hAnsi="Arial" w:cs="Arial"/>
                <w:lang w:eastAsia="sl-SI"/>
              </w:rPr>
            </w:pPr>
          </w:p>
        </w:tc>
      </w:tr>
      <w:tr w:rsidR="00EB566D" w:rsidRPr="00726F67" w14:paraId="2365454A" w14:textId="77777777" w:rsidTr="00EB566D">
        <w:trPr>
          <w:gridAfter w:val="1"/>
          <w:wAfter w:w="984" w:type="dxa"/>
          <w:trHeight w:val="300"/>
        </w:trPr>
        <w:tc>
          <w:tcPr>
            <w:tcW w:w="0" w:type="auto"/>
            <w:gridSpan w:val="2"/>
            <w:tcBorders>
              <w:top w:val="nil"/>
              <w:left w:val="nil"/>
              <w:bottom w:val="nil"/>
              <w:right w:val="nil"/>
            </w:tcBorders>
            <w:shd w:val="clear" w:color="auto" w:fill="auto"/>
            <w:noWrap/>
            <w:hideMark/>
          </w:tcPr>
          <w:p w14:paraId="5E3B5589" w14:textId="77777777" w:rsidR="00EB566D" w:rsidRPr="00726F67" w:rsidRDefault="00EB566D" w:rsidP="00EB566D">
            <w:pPr>
              <w:spacing w:after="0"/>
              <w:jc w:val="both"/>
              <w:rPr>
                <w:rFonts w:ascii="Arial" w:eastAsia="Times New Roman" w:hAnsi="Arial" w:cs="Arial"/>
                <w:sz w:val="18"/>
                <w:szCs w:val="18"/>
                <w:lang w:eastAsia="sl-SI"/>
              </w:rPr>
            </w:pPr>
            <w:r w:rsidRPr="00726F67">
              <w:rPr>
                <w:rFonts w:ascii="Arial" w:eastAsia="Times New Roman" w:hAnsi="Arial" w:cs="Arial"/>
                <w:sz w:val="18"/>
                <w:szCs w:val="18"/>
                <w:lang w:eastAsia="sl-SI"/>
              </w:rPr>
              <w:t xml:space="preserve">* </w:t>
            </w:r>
          </w:p>
        </w:tc>
        <w:tc>
          <w:tcPr>
            <w:tcW w:w="11329" w:type="dxa"/>
            <w:gridSpan w:val="6"/>
            <w:tcBorders>
              <w:top w:val="nil"/>
              <w:left w:val="nil"/>
              <w:bottom w:val="nil"/>
              <w:right w:val="nil"/>
            </w:tcBorders>
            <w:shd w:val="clear" w:color="auto" w:fill="auto"/>
            <w:noWrap/>
            <w:hideMark/>
          </w:tcPr>
          <w:p w14:paraId="254D593D" w14:textId="77777777" w:rsidR="00EB566D" w:rsidRPr="00726F67" w:rsidRDefault="00EB566D" w:rsidP="00EB566D">
            <w:pPr>
              <w:spacing w:after="0"/>
              <w:ind w:right="1857"/>
              <w:jc w:val="both"/>
              <w:rPr>
                <w:rFonts w:ascii="Arial" w:eastAsia="Times New Roman" w:hAnsi="Arial" w:cs="Arial"/>
                <w:sz w:val="18"/>
                <w:szCs w:val="18"/>
                <w:lang w:eastAsia="sl-SI"/>
              </w:rPr>
            </w:pPr>
            <w:r w:rsidRPr="00726F67">
              <w:rPr>
                <w:rFonts w:ascii="Arial" w:eastAsia="Times New Roman" w:hAnsi="Arial" w:cs="Arial"/>
                <w:sz w:val="18"/>
                <w:szCs w:val="18"/>
                <w:lang w:eastAsia="sl-SI"/>
              </w:rPr>
              <w:t xml:space="preserve">izvajalec navede morebitni ostali material, polizdelke in prefabrikate, ki jih bo uporabil pri kalkulaciji za izvedbo razpisanih del </w:t>
            </w:r>
          </w:p>
        </w:tc>
      </w:tr>
      <w:tr w:rsidR="00EB566D" w:rsidRPr="00726F67" w14:paraId="3D7285A5" w14:textId="77777777" w:rsidTr="00EB566D">
        <w:trPr>
          <w:gridAfter w:val="1"/>
          <w:wAfter w:w="984" w:type="dxa"/>
          <w:trHeight w:val="300"/>
        </w:trPr>
        <w:tc>
          <w:tcPr>
            <w:tcW w:w="0" w:type="auto"/>
            <w:gridSpan w:val="2"/>
            <w:tcBorders>
              <w:top w:val="nil"/>
              <w:left w:val="nil"/>
              <w:bottom w:val="nil"/>
              <w:right w:val="nil"/>
            </w:tcBorders>
            <w:shd w:val="clear" w:color="auto" w:fill="auto"/>
            <w:noWrap/>
            <w:hideMark/>
          </w:tcPr>
          <w:p w14:paraId="7F1FF056" w14:textId="77777777" w:rsidR="00EB566D" w:rsidRPr="00726F67" w:rsidRDefault="00EB566D" w:rsidP="00EB566D">
            <w:pPr>
              <w:spacing w:after="0"/>
              <w:jc w:val="both"/>
              <w:rPr>
                <w:rFonts w:ascii="Arial" w:eastAsia="Times New Roman" w:hAnsi="Arial" w:cs="Arial"/>
                <w:sz w:val="18"/>
                <w:szCs w:val="18"/>
                <w:lang w:eastAsia="sl-SI"/>
              </w:rPr>
            </w:pPr>
            <w:r w:rsidRPr="00726F67">
              <w:rPr>
                <w:rFonts w:ascii="Arial" w:eastAsia="Times New Roman" w:hAnsi="Arial" w:cs="Arial"/>
                <w:sz w:val="18"/>
                <w:szCs w:val="18"/>
                <w:vertAlign w:val="superscript"/>
                <w:lang w:eastAsia="sl-SI"/>
              </w:rPr>
              <w:t>2 -</w:t>
            </w:r>
          </w:p>
        </w:tc>
        <w:tc>
          <w:tcPr>
            <w:tcW w:w="11329" w:type="dxa"/>
            <w:gridSpan w:val="6"/>
            <w:tcBorders>
              <w:top w:val="nil"/>
              <w:left w:val="nil"/>
              <w:bottom w:val="nil"/>
              <w:right w:val="nil"/>
            </w:tcBorders>
            <w:shd w:val="clear" w:color="auto" w:fill="auto"/>
            <w:noWrap/>
            <w:hideMark/>
          </w:tcPr>
          <w:p w14:paraId="075405E3" w14:textId="77777777" w:rsidR="00EB566D" w:rsidRPr="00726F67" w:rsidRDefault="00EB566D" w:rsidP="00EB566D">
            <w:pPr>
              <w:spacing w:after="0"/>
              <w:ind w:right="1857"/>
              <w:jc w:val="both"/>
              <w:rPr>
                <w:rFonts w:ascii="Arial" w:eastAsia="Times New Roman" w:hAnsi="Arial" w:cs="Arial"/>
                <w:sz w:val="18"/>
                <w:szCs w:val="18"/>
                <w:lang w:eastAsia="sl-SI"/>
              </w:rPr>
            </w:pPr>
            <w:r w:rsidRPr="00726F67">
              <w:rPr>
                <w:rFonts w:ascii="Arial" w:eastAsia="Times New Roman" w:hAnsi="Arial" w:cs="Arial"/>
                <w:sz w:val="18"/>
                <w:szCs w:val="18"/>
                <w:lang w:eastAsia="sl-SI"/>
              </w:rPr>
              <w:t>cena prevoza materiala, polizdelkov in prefabrikatov od mesta izvora (nabave) do gradbišča</w:t>
            </w:r>
          </w:p>
        </w:tc>
      </w:tr>
      <w:tr w:rsidR="00EB566D" w:rsidRPr="00726F67" w14:paraId="1DEB6776" w14:textId="77777777" w:rsidTr="00EB566D">
        <w:trPr>
          <w:gridAfter w:val="1"/>
          <w:wAfter w:w="984" w:type="dxa"/>
          <w:trHeight w:val="300"/>
        </w:trPr>
        <w:tc>
          <w:tcPr>
            <w:tcW w:w="0" w:type="auto"/>
            <w:gridSpan w:val="2"/>
            <w:tcBorders>
              <w:top w:val="nil"/>
              <w:left w:val="nil"/>
              <w:bottom w:val="nil"/>
              <w:right w:val="nil"/>
            </w:tcBorders>
            <w:shd w:val="clear" w:color="auto" w:fill="auto"/>
            <w:noWrap/>
            <w:hideMark/>
          </w:tcPr>
          <w:p w14:paraId="6D7DDCE9" w14:textId="77777777" w:rsidR="00EB566D" w:rsidRPr="00726F67" w:rsidRDefault="00EB566D" w:rsidP="00EB566D">
            <w:pPr>
              <w:spacing w:after="0"/>
              <w:jc w:val="both"/>
              <w:rPr>
                <w:rFonts w:ascii="Arial" w:eastAsia="Times New Roman" w:hAnsi="Arial" w:cs="Arial"/>
                <w:sz w:val="18"/>
                <w:szCs w:val="18"/>
                <w:lang w:eastAsia="sl-SI"/>
              </w:rPr>
            </w:pPr>
            <w:r w:rsidRPr="00726F67">
              <w:rPr>
                <w:rFonts w:ascii="Arial" w:eastAsia="Times New Roman" w:hAnsi="Arial" w:cs="Arial"/>
                <w:sz w:val="18"/>
                <w:szCs w:val="18"/>
                <w:vertAlign w:val="superscript"/>
                <w:lang w:eastAsia="sl-SI"/>
              </w:rPr>
              <w:t xml:space="preserve">3 - </w:t>
            </w:r>
          </w:p>
        </w:tc>
        <w:tc>
          <w:tcPr>
            <w:tcW w:w="11329" w:type="dxa"/>
            <w:gridSpan w:val="6"/>
            <w:tcBorders>
              <w:top w:val="nil"/>
              <w:left w:val="nil"/>
              <w:bottom w:val="nil"/>
              <w:right w:val="nil"/>
            </w:tcBorders>
            <w:shd w:val="clear" w:color="auto" w:fill="auto"/>
            <w:noWrap/>
            <w:hideMark/>
          </w:tcPr>
          <w:p w14:paraId="1090CBE9" w14:textId="77777777" w:rsidR="00EB566D" w:rsidRPr="00726F67" w:rsidRDefault="00EB566D" w:rsidP="00EB566D">
            <w:pPr>
              <w:spacing w:after="0"/>
              <w:ind w:right="1857"/>
              <w:jc w:val="both"/>
              <w:rPr>
                <w:rFonts w:ascii="Arial" w:eastAsia="Times New Roman" w:hAnsi="Arial" w:cs="Arial"/>
                <w:sz w:val="18"/>
                <w:szCs w:val="18"/>
                <w:lang w:eastAsia="sl-SI"/>
              </w:rPr>
            </w:pPr>
            <w:r w:rsidRPr="00726F67">
              <w:rPr>
                <w:rFonts w:ascii="Arial" w:eastAsia="Times New Roman" w:hAnsi="Arial" w:cs="Arial"/>
                <w:sz w:val="18"/>
                <w:szCs w:val="18"/>
                <w:lang w:eastAsia="sl-SI"/>
              </w:rPr>
              <w:t>cena prevoza materiala, polizdelkov in prefabrikatov v okviru gradbišča</w:t>
            </w:r>
          </w:p>
        </w:tc>
      </w:tr>
      <w:tr w:rsidR="00EB566D" w:rsidRPr="00726F67" w14:paraId="1E76A221" w14:textId="77777777" w:rsidTr="00E81239">
        <w:trPr>
          <w:gridAfter w:val="1"/>
          <w:wAfter w:w="984" w:type="dxa"/>
          <w:trHeight w:val="300"/>
        </w:trPr>
        <w:tc>
          <w:tcPr>
            <w:tcW w:w="12953" w:type="dxa"/>
            <w:gridSpan w:val="8"/>
            <w:tcBorders>
              <w:top w:val="nil"/>
              <w:left w:val="nil"/>
              <w:bottom w:val="nil"/>
              <w:right w:val="nil"/>
            </w:tcBorders>
            <w:shd w:val="clear" w:color="auto" w:fill="auto"/>
            <w:noWrap/>
            <w:hideMark/>
          </w:tcPr>
          <w:p w14:paraId="6AECEE16" w14:textId="77777777" w:rsidR="00EB566D" w:rsidRPr="00726F67" w:rsidRDefault="00EB566D" w:rsidP="00EB566D">
            <w:pPr>
              <w:spacing w:after="0"/>
              <w:ind w:right="1857"/>
              <w:jc w:val="both"/>
              <w:rPr>
                <w:rFonts w:ascii="Arial" w:eastAsia="Times New Roman" w:hAnsi="Arial" w:cs="Arial"/>
                <w:sz w:val="18"/>
                <w:szCs w:val="18"/>
                <w:u w:val="single"/>
                <w:lang w:eastAsia="sl-SI"/>
              </w:rPr>
            </w:pPr>
            <w:r w:rsidRPr="00726F67">
              <w:rPr>
                <w:rFonts w:ascii="Arial" w:eastAsia="Times New Roman" w:hAnsi="Arial" w:cs="Arial"/>
                <w:b/>
                <w:bCs/>
                <w:sz w:val="18"/>
                <w:szCs w:val="18"/>
                <w:u w:val="single"/>
                <w:lang w:eastAsia="sl-SI"/>
              </w:rPr>
              <w:t>Navodilo za izpolnitev priloge D1:</w:t>
            </w:r>
          </w:p>
        </w:tc>
      </w:tr>
      <w:tr w:rsidR="00EB566D" w:rsidRPr="00726F67" w14:paraId="081C69B0" w14:textId="77777777" w:rsidTr="00EB566D">
        <w:trPr>
          <w:gridAfter w:val="1"/>
          <w:wAfter w:w="984" w:type="dxa"/>
          <w:trHeight w:val="300"/>
        </w:trPr>
        <w:tc>
          <w:tcPr>
            <w:tcW w:w="0" w:type="auto"/>
            <w:gridSpan w:val="2"/>
            <w:tcBorders>
              <w:top w:val="nil"/>
              <w:left w:val="nil"/>
              <w:bottom w:val="nil"/>
              <w:right w:val="nil"/>
            </w:tcBorders>
            <w:shd w:val="clear" w:color="auto" w:fill="auto"/>
            <w:noWrap/>
            <w:hideMark/>
          </w:tcPr>
          <w:p w14:paraId="48368143" w14:textId="77777777" w:rsidR="00EB566D" w:rsidRPr="00726F67" w:rsidRDefault="00EB566D" w:rsidP="00EB566D">
            <w:pPr>
              <w:spacing w:after="0"/>
              <w:jc w:val="both"/>
              <w:rPr>
                <w:rFonts w:ascii="Arial" w:eastAsia="Times New Roman" w:hAnsi="Arial" w:cs="Arial"/>
                <w:sz w:val="18"/>
                <w:szCs w:val="18"/>
                <w:lang w:eastAsia="sl-SI"/>
              </w:rPr>
            </w:pPr>
            <w:r w:rsidRPr="00726F67">
              <w:rPr>
                <w:rFonts w:ascii="Arial" w:eastAsia="Times New Roman" w:hAnsi="Arial" w:cs="Arial"/>
                <w:sz w:val="18"/>
                <w:szCs w:val="18"/>
                <w:lang w:eastAsia="sl-SI"/>
              </w:rPr>
              <w:t>a/</w:t>
            </w:r>
          </w:p>
        </w:tc>
        <w:tc>
          <w:tcPr>
            <w:tcW w:w="11329" w:type="dxa"/>
            <w:gridSpan w:val="6"/>
            <w:tcBorders>
              <w:top w:val="nil"/>
              <w:left w:val="nil"/>
              <w:bottom w:val="nil"/>
              <w:right w:val="nil"/>
            </w:tcBorders>
            <w:shd w:val="clear" w:color="auto" w:fill="auto"/>
            <w:noWrap/>
            <w:hideMark/>
          </w:tcPr>
          <w:p w14:paraId="6E09C6CC" w14:textId="77777777" w:rsidR="00EB566D" w:rsidRPr="00726F67" w:rsidRDefault="00EB566D" w:rsidP="00EB566D">
            <w:pPr>
              <w:spacing w:after="0"/>
              <w:ind w:right="1857"/>
              <w:jc w:val="both"/>
              <w:rPr>
                <w:rFonts w:ascii="Arial" w:eastAsia="Times New Roman" w:hAnsi="Arial" w:cs="Arial"/>
                <w:sz w:val="18"/>
                <w:szCs w:val="18"/>
                <w:lang w:eastAsia="sl-SI"/>
              </w:rPr>
            </w:pPr>
            <w:r w:rsidRPr="00726F67">
              <w:rPr>
                <w:rFonts w:ascii="Arial" w:eastAsia="Times New Roman" w:hAnsi="Arial" w:cs="Arial"/>
                <w:sz w:val="18"/>
                <w:szCs w:val="18"/>
                <w:lang w:eastAsia="sl-SI"/>
              </w:rPr>
              <w:t xml:space="preserve">izvajalec mora izpolniti vse predvidene rubrike v celoti (sivo obarvane celice, kolona G - Opomba se dopolni po potrebi). </w:t>
            </w:r>
          </w:p>
        </w:tc>
      </w:tr>
      <w:tr w:rsidR="00EB566D" w:rsidRPr="00726F67" w14:paraId="4F2A09D1" w14:textId="77777777" w:rsidTr="00EB566D">
        <w:trPr>
          <w:gridAfter w:val="1"/>
          <w:wAfter w:w="984" w:type="dxa"/>
          <w:trHeight w:val="300"/>
        </w:trPr>
        <w:tc>
          <w:tcPr>
            <w:tcW w:w="0" w:type="auto"/>
            <w:gridSpan w:val="2"/>
            <w:tcBorders>
              <w:top w:val="nil"/>
              <w:left w:val="nil"/>
              <w:bottom w:val="nil"/>
              <w:right w:val="nil"/>
            </w:tcBorders>
            <w:shd w:val="clear" w:color="auto" w:fill="auto"/>
            <w:noWrap/>
            <w:hideMark/>
          </w:tcPr>
          <w:p w14:paraId="450F35DE" w14:textId="77777777" w:rsidR="00EB566D" w:rsidRPr="00726F67" w:rsidRDefault="00EB566D" w:rsidP="00EB566D">
            <w:pPr>
              <w:spacing w:after="0"/>
              <w:jc w:val="both"/>
              <w:rPr>
                <w:rFonts w:ascii="Arial" w:eastAsia="Times New Roman" w:hAnsi="Arial" w:cs="Arial"/>
                <w:sz w:val="18"/>
                <w:szCs w:val="18"/>
                <w:lang w:eastAsia="sl-SI"/>
              </w:rPr>
            </w:pPr>
            <w:r w:rsidRPr="00726F67">
              <w:rPr>
                <w:rFonts w:ascii="Arial" w:eastAsia="Times New Roman" w:hAnsi="Arial" w:cs="Arial"/>
                <w:sz w:val="18"/>
                <w:szCs w:val="18"/>
                <w:lang w:eastAsia="sl-SI"/>
              </w:rPr>
              <w:t>b/</w:t>
            </w:r>
          </w:p>
        </w:tc>
        <w:tc>
          <w:tcPr>
            <w:tcW w:w="11329" w:type="dxa"/>
            <w:gridSpan w:val="6"/>
            <w:tcBorders>
              <w:top w:val="nil"/>
              <w:left w:val="nil"/>
              <w:bottom w:val="nil"/>
              <w:right w:val="nil"/>
            </w:tcBorders>
            <w:shd w:val="clear" w:color="auto" w:fill="auto"/>
            <w:noWrap/>
            <w:hideMark/>
          </w:tcPr>
          <w:p w14:paraId="73925093" w14:textId="77777777" w:rsidR="00EB566D" w:rsidRPr="00726F67" w:rsidRDefault="00EB566D" w:rsidP="00EB566D">
            <w:pPr>
              <w:spacing w:after="0"/>
              <w:ind w:right="1857"/>
              <w:jc w:val="both"/>
              <w:rPr>
                <w:rFonts w:ascii="Arial" w:eastAsia="Times New Roman" w:hAnsi="Arial" w:cs="Arial"/>
                <w:sz w:val="18"/>
                <w:szCs w:val="18"/>
                <w:lang w:eastAsia="sl-SI"/>
              </w:rPr>
            </w:pPr>
            <w:r w:rsidRPr="00726F67">
              <w:rPr>
                <w:rFonts w:ascii="Arial" w:eastAsia="Times New Roman" w:hAnsi="Arial" w:cs="Arial"/>
                <w:sz w:val="18"/>
                <w:szCs w:val="18"/>
                <w:lang w:eastAsia="sl-SI"/>
              </w:rPr>
              <w:t>če bo izvajalec pri kalkulaciji v svoji ponudbi uporabljal dodatne materiale, polizdelke in prefabrikate pri posameznih postavkah vezano na tehnologijo izvajanja del, mora te materiale, polizdelke in prefabrikate</w:t>
            </w:r>
          </w:p>
        </w:tc>
      </w:tr>
      <w:tr w:rsidR="00EB566D" w:rsidRPr="00726F67" w14:paraId="0C9E8E36" w14:textId="77777777" w:rsidTr="00EB566D">
        <w:trPr>
          <w:gridAfter w:val="1"/>
          <w:wAfter w:w="984" w:type="dxa"/>
          <w:trHeight w:val="300"/>
        </w:trPr>
        <w:tc>
          <w:tcPr>
            <w:tcW w:w="0" w:type="auto"/>
            <w:gridSpan w:val="2"/>
            <w:tcBorders>
              <w:top w:val="nil"/>
              <w:left w:val="nil"/>
              <w:bottom w:val="nil"/>
              <w:right w:val="nil"/>
            </w:tcBorders>
            <w:shd w:val="clear" w:color="auto" w:fill="auto"/>
            <w:noWrap/>
            <w:hideMark/>
          </w:tcPr>
          <w:p w14:paraId="1AC77EDB" w14:textId="77777777" w:rsidR="00EB566D" w:rsidRPr="00726F67" w:rsidRDefault="00EB566D" w:rsidP="00EB566D">
            <w:pPr>
              <w:spacing w:after="0"/>
              <w:jc w:val="both"/>
              <w:rPr>
                <w:rFonts w:ascii="Arial" w:eastAsia="Times New Roman" w:hAnsi="Arial" w:cs="Arial"/>
                <w:sz w:val="18"/>
                <w:szCs w:val="18"/>
                <w:lang w:eastAsia="sl-SI"/>
              </w:rPr>
            </w:pPr>
          </w:p>
        </w:tc>
        <w:tc>
          <w:tcPr>
            <w:tcW w:w="11329" w:type="dxa"/>
            <w:gridSpan w:val="6"/>
            <w:tcBorders>
              <w:top w:val="nil"/>
              <w:left w:val="nil"/>
              <w:bottom w:val="nil"/>
              <w:right w:val="nil"/>
            </w:tcBorders>
            <w:shd w:val="clear" w:color="auto" w:fill="auto"/>
            <w:noWrap/>
            <w:hideMark/>
          </w:tcPr>
          <w:p w14:paraId="725A488F" w14:textId="131F7814" w:rsidR="00EB566D" w:rsidRPr="00726F67" w:rsidRDefault="00EB566D" w:rsidP="00920A68">
            <w:pPr>
              <w:spacing w:after="0"/>
              <w:ind w:right="1857"/>
              <w:jc w:val="both"/>
              <w:rPr>
                <w:rFonts w:ascii="Arial" w:eastAsia="Times New Roman" w:hAnsi="Arial" w:cs="Arial"/>
                <w:sz w:val="18"/>
                <w:szCs w:val="18"/>
                <w:lang w:eastAsia="sl-SI"/>
              </w:rPr>
            </w:pPr>
            <w:r w:rsidRPr="00726F67">
              <w:rPr>
                <w:rFonts w:ascii="Arial" w:eastAsia="Times New Roman" w:hAnsi="Arial" w:cs="Arial"/>
                <w:sz w:val="18"/>
                <w:szCs w:val="18"/>
                <w:lang w:eastAsia="sl-SI"/>
              </w:rPr>
              <w:t>navesti v gornji tabeli z ustrezno dopolnitvijo tabele. Pri tem mora upoštevati zahtevano skladnost</w:t>
            </w:r>
            <w:r w:rsidR="00726F67">
              <w:rPr>
                <w:rFonts w:ascii="Arial" w:eastAsia="Times New Roman" w:hAnsi="Arial" w:cs="Arial"/>
                <w:sz w:val="18"/>
                <w:szCs w:val="18"/>
                <w:lang w:eastAsia="sl-SI"/>
              </w:rPr>
              <w:t xml:space="preserve"> </w:t>
            </w:r>
            <w:r w:rsidRPr="00726F67">
              <w:rPr>
                <w:rFonts w:ascii="Arial" w:eastAsia="Times New Roman" w:hAnsi="Arial" w:cs="Arial"/>
                <w:sz w:val="18"/>
                <w:szCs w:val="18"/>
                <w:lang w:eastAsia="sl-SI"/>
              </w:rPr>
              <w:t xml:space="preserve">materialov, polizdelkov in prefabrikatov s predloženimi Tehničnimi specifikacijami in </w:t>
            </w:r>
            <w:proofErr w:type="spellStart"/>
            <w:r w:rsidR="00920A68">
              <w:rPr>
                <w:rFonts w:ascii="Arial" w:eastAsia="Times New Roman" w:hAnsi="Arial" w:cs="Arial"/>
                <w:sz w:val="18"/>
                <w:szCs w:val="18"/>
                <w:lang w:eastAsia="sl-SI"/>
              </w:rPr>
              <w:t>Splošnimi</w:t>
            </w:r>
            <w:r w:rsidRPr="00726F67">
              <w:rPr>
                <w:rFonts w:ascii="Arial" w:eastAsia="Times New Roman" w:hAnsi="Arial" w:cs="Arial"/>
                <w:sz w:val="18"/>
                <w:szCs w:val="18"/>
                <w:lang w:eastAsia="sl-SI"/>
              </w:rPr>
              <w:t>i</w:t>
            </w:r>
            <w:proofErr w:type="spellEnd"/>
            <w:r w:rsidRPr="00726F67">
              <w:rPr>
                <w:rFonts w:ascii="Arial" w:eastAsia="Times New Roman" w:hAnsi="Arial" w:cs="Arial"/>
                <w:sz w:val="18"/>
                <w:szCs w:val="18"/>
                <w:lang w:eastAsia="sl-SI"/>
              </w:rPr>
              <w:t xml:space="preserve"> tehničnimi pogoji za izvedbo del.</w:t>
            </w:r>
          </w:p>
        </w:tc>
      </w:tr>
      <w:tr w:rsidR="00EB566D" w:rsidRPr="00726F67" w14:paraId="0149B8B5" w14:textId="77777777" w:rsidTr="002529A4">
        <w:trPr>
          <w:gridAfter w:val="2"/>
          <w:wAfter w:w="3595" w:type="dxa"/>
          <w:trHeight w:val="300"/>
        </w:trPr>
        <w:tc>
          <w:tcPr>
            <w:tcW w:w="0" w:type="auto"/>
            <w:gridSpan w:val="5"/>
            <w:tcBorders>
              <w:top w:val="nil"/>
              <w:left w:val="nil"/>
              <w:bottom w:val="nil"/>
              <w:right w:val="nil"/>
            </w:tcBorders>
            <w:shd w:val="clear" w:color="auto" w:fill="auto"/>
            <w:noWrap/>
            <w:vAlign w:val="bottom"/>
            <w:hideMark/>
          </w:tcPr>
          <w:p w14:paraId="39C275A0" w14:textId="77777777" w:rsidR="00EB566D" w:rsidRPr="00726F67" w:rsidRDefault="00EB566D" w:rsidP="00EB566D">
            <w:pPr>
              <w:spacing w:after="0"/>
              <w:jc w:val="both"/>
              <w:rPr>
                <w:rFonts w:ascii="Arial" w:eastAsia="Times New Roman" w:hAnsi="Arial" w:cs="Arial"/>
                <w:lang w:eastAsia="sl-SI"/>
              </w:rPr>
            </w:pPr>
            <w:r w:rsidRPr="00726F67">
              <w:rPr>
                <w:rFonts w:ascii="Arial" w:eastAsia="Times New Roman" w:hAnsi="Arial" w:cs="Arial"/>
                <w:lang w:eastAsia="sl-SI"/>
              </w:rPr>
              <w:t>Datum: ……………………………………………..</w:t>
            </w:r>
          </w:p>
        </w:tc>
        <w:tc>
          <w:tcPr>
            <w:tcW w:w="0" w:type="auto"/>
            <w:tcBorders>
              <w:top w:val="nil"/>
              <w:left w:val="nil"/>
              <w:bottom w:val="nil"/>
              <w:right w:val="nil"/>
            </w:tcBorders>
            <w:shd w:val="clear" w:color="auto" w:fill="auto"/>
            <w:noWrap/>
            <w:vAlign w:val="bottom"/>
            <w:hideMark/>
          </w:tcPr>
          <w:p w14:paraId="742743F4" w14:textId="77777777" w:rsidR="00EB566D" w:rsidRPr="00726F67" w:rsidRDefault="00EB566D" w:rsidP="00EB566D">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14:paraId="2166D6C3" w14:textId="77777777" w:rsidR="00EB566D" w:rsidRPr="00726F67" w:rsidRDefault="00EB566D" w:rsidP="00EB566D">
            <w:pPr>
              <w:spacing w:after="0"/>
              <w:jc w:val="both"/>
              <w:rPr>
                <w:rFonts w:ascii="Arial" w:eastAsia="Times New Roman" w:hAnsi="Arial" w:cs="Arial"/>
                <w:lang w:eastAsia="sl-SI"/>
              </w:rPr>
            </w:pPr>
          </w:p>
        </w:tc>
      </w:tr>
    </w:tbl>
    <w:p w14:paraId="043F9E45" w14:textId="77777777" w:rsidR="00A937E9" w:rsidRPr="00726F67" w:rsidRDefault="00A937E9" w:rsidP="00FC1DDE">
      <w:pPr>
        <w:spacing w:after="200" w:line="276" w:lineRule="auto"/>
        <w:jc w:val="both"/>
        <w:rPr>
          <w:rFonts w:ascii="Arial" w:hAnsi="Arial" w:cs="Arial"/>
        </w:rPr>
      </w:pPr>
    </w:p>
    <w:sectPr w:rsidR="00A937E9" w:rsidRPr="00726F67" w:rsidSect="00A937E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81872" w14:textId="77777777" w:rsidR="00BE2C0B" w:rsidRDefault="00BE2C0B" w:rsidP="00A31932">
      <w:pPr>
        <w:spacing w:after="0" w:line="240" w:lineRule="auto"/>
      </w:pPr>
      <w:r>
        <w:separator/>
      </w:r>
    </w:p>
  </w:endnote>
  <w:endnote w:type="continuationSeparator" w:id="0">
    <w:p w14:paraId="380B0CA6" w14:textId="77777777" w:rsidR="00BE2C0B" w:rsidRDefault="00BE2C0B" w:rsidP="00A3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C7F6" w14:textId="212FDF97" w:rsidR="00BE2C0B" w:rsidRDefault="00BE2C0B" w:rsidP="00A31932">
    <w:pPr>
      <w:pStyle w:val="Noga"/>
      <w:tabs>
        <w:tab w:val="clear" w:pos="4513"/>
        <w:tab w:val="right" w:pos="8505"/>
      </w:tabs>
    </w:pPr>
    <w:r>
      <w:rPr>
        <w:i/>
      </w:rPr>
      <w:t xml:space="preserve">Dodatek k splošnim tehničnim pogojem </w:t>
    </w:r>
    <w:r>
      <w:rPr>
        <w:i/>
      </w:rPr>
      <w:tab/>
    </w:r>
    <w:r>
      <w:rPr>
        <w:i/>
      </w:rPr>
      <w:fldChar w:fldCharType="begin"/>
    </w:r>
    <w:r>
      <w:rPr>
        <w:i/>
      </w:rPr>
      <w:instrText xml:space="preserve"> PAGE  \* Arabic  \* MERGEFORMAT </w:instrText>
    </w:r>
    <w:r>
      <w:rPr>
        <w:i/>
      </w:rPr>
      <w:fldChar w:fldCharType="separate"/>
    </w:r>
    <w:r w:rsidR="003105F1">
      <w:rPr>
        <w:i/>
        <w:noProof/>
      </w:rPr>
      <w:t>16</w:t>
    </w:r>
    <w:r>
      <w:rPr>
        <w:i/>
      </w:rPr>
      <w:fldChar w:fldCharType="end"/>
    </w:r>
    <w:r>
      <w:rPr>
        <w:i/>
      </w:rPr>
      <w:t>/</w:t>
    </w:r>
    <w:fldSimple w:instr=" NUMPAGES  \* Arabic  \* MERGEFORMAT ">
      <w:r w:rsidR="003105F1">
        <w:rPr>
          <w:noProof/>
        </w:rPr>
        <w:t>16</w:t>
      </w:r>
    </w:fldSimple>
  </w:p>
  <w:p w14:paraId="3FD92499" w14:textId="77777777" w:rsidR="00BE2C0B" w:rsidRDefault="00BE2C0B" w:rsidP="00A31932">
    <w:pPr>
      <w:pStyle w:val="Noga"/>
    </w:pPr>
  </w:p>
  <w:p w14:paraId="085DE1B8" w14:textId="77777777" w:rsidR="00BE2C0B" w:rsidRDefault="00BE2C0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D7059" w14:textId="77777777" w:rsidR="00BE2C0B" w:rsidRDefault="00BE2C0B" w:rsidP="00A31932">
      <w:pPr>
        <w:spacing w:after="0" w:line="240" w:lineRule="auto"/>
      </w:pPr>
      <w:r>
        <w:separator/>
      </w:r>
    </w:p>
  </w:footnote>
  <w:footnote w:type="continuationSeparator" w:id="0">
    <w:p w14:paraId="67A6318C" w14:textId="77777777" w:rsidR="00BE2C0B" w:rsidRDefault="00BE2C0B" w:rsidP="00A31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3F1DD" w14:textId="3E07AFAE" w:rsidR="00BE2C0B" w:rsidRPr="00AC6016" w:rsidRDefault="00BE2C0B" w:rsidP="00A31932">
    <w:pPr>
      <w:jc w:val="center"/>
    </w:pPr>
    <w:r>
      <w:rPr>
        <w:rFonts w:cs="Arial"/>
        <w:i/>
      </w:rPr>
      <w:t>Podhod na železniški postaji Rače</w:t>
    </w:r>
  </w:p>
  <w:p w14:paraId="5AF27EFB" w14:textId="77777777" w:rsidR="00BE2C0B" w:rsidRDefault="00BE2C0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9801AD"/>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2" w15:restartNumberingAfterBreak="0">
    <w:nsid w:val="08387735"/>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3" w15:restartNumberingAfterBreak="0">
    <w:nsid w:val="09C32F3C"/>
    <w:multiLevelType w:val="singleLevel"/>
    <w:tmpl w:val="B2ECB062"/>
    <w:lvl w:ilvl="0">
      <w:numFmt w:val="bullet"/>
      <w:lvlText w:val="-"/>
      <w:lvlJc w:val="left"/>
      <w:pPr>
        <w:tabs>
          <w:tab w:val="num" w:pos="360"/>
        </w:tabs>
        <w:ind w:left="360" w:hanging="360"/>
      </w:pPr>
      <w:rPr>
        <w:rFonts w:hint="default"/>
      </w:rPr>
    </w:lvl>
  </w:abstractNum>
  <w:abstractNum w:abstractNumId="4" w15:restartNumberingAfterBreak="0">
    <w:nsid w:val="0A0E5E50"/>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5" w15:restartNumberingAfterBreak="0">
    <w:nsid w:val="0A102A17"/>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6"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A70955"/>
    <w:multiLevelType w:val="hybridMultilevel"/>
    <w:tmpl w:val="569885BA"/>
    <w:lvl w:ilvl="0" w:tplc="04240001">
      <w:start w:val="1"/>
      <w:numFmt w:val="bullet"/>
      <w:lvlText w:val=""/>
      <w:lvlJc w:val="left"/>
      <w:pPr>
        <w:ind w:left="789" w:hanging="360"/>
      </w:pPr>
      <w:rPr>
        <w:rFonts w:ascii="Symbol" w:hAnsi="Symbol" w:hint="default"/>
      </w:rPr>
    </w:lvl>
    <w:lvl w:ilvl="1" w:tplc="04240003" w:tentative="1">
      <w:start w:val="1"/>
      <w:numFmt w:val="bullet"/>
      <w:lvlText w:val="o"/>
      <w:lvlJc w:val="left"/>
      <w:pPr>
        <w:ind w:left="1509" w:hanging="360"/>
      </w:pPr>
      <w:rPr>
        <w:rFonts w:ascii="Courier New" w:hAnsi="Courier New" w:cs="Courier New" w:hint="default"/>
      </w:rPr>
    </w:lvl>
    <w:lvl w:ilvl="2" w:tplc="04240005" w:tentative="1">
      <w:start w:val="1"/>
      <w:numFmt w:val="bullet"/>
      <w:lvlText w:val=""/>
      <w:lvlJc w:val="left"/>
      <w:pPr>
        <w:ind w:left="2229" w:hanging="360"/>
      </w:pPr>
      <w:rPr>
        <w:rFonts w:ascii="Wingdings" w:hAnsi="Wingdings" w:hint="default"/>
      </w:rPr>
    </w:lvl>
    <w:lvl w:ilvl="3" w:tplc="04240001" w:tentative="1">
      <w:start w:val="1"/>
      <w:numFmt w:val="bullet"/>
      <w:lvlText w:val=""/>
      <w:lvlJc w:val="left"/>
      <w:pPr>
        <w:ind w:left="2949" w:hanging="360"/>
      </w:pPr>
      <w:rPr>
        <w:rFonts w:ascii="Symbol" w:hAnsi="Symbol" w:hint="default"/>
      </w:rPr>
    </w:lvl>
    <w:lvl w:ilvl="4" w:tplc="04240003" w:tentative="1">
      <w:start w:val="1"/>
      <w:numFmt w:val="bullet"/>
      <w:lvlText w:val="o"/>
      <w:lvlJc w:val="left"/>
      <w:pPr>
        <w:ind w:left="3669" w:hanging="360"/>
      </w:pPr>
      <w:rPr>
        <w:rFonts w:ascii="Courier New" w:hAnsi="Courier New" w:cs="Courier New" w:hint="default"/>
      </w:rPr>
    </w:lvl>
    <w:lvl w:ilvl="5" w:tplc="04240005" w:tentative="1">
      <w:start w:val="1"/>
      <w:numFmt w:val="bullet"/>
      <w:lvlText w:val=""/>
      <w:lvlJc w:val="left"/>
      <w:pPr>
        <w:ind w:left="4389" w:hanging="360"/>
      </w:pPr>
      <w:rPr>
        <w:rFonts w:ascii="Wingdings" w:hAnsi="Wingdings" w:hint="default"/>
      </w:rPr>
    </w:lvl>
    <w:lvl w:ilvl="6" w:tplc="04240001" w:tentative="1">
      <w:start w:val="1"/>
      <w:numFmt w:val="bullet"/>
      <w:lvlText w:val=""/>
      <w:lvlJc w:val="left"/>
      <w:pPr>
        <w:ind w:left="5109" w:hanging="360"/>
      </w:pPr>
      <w:rPr>
        <w:rFonts w:ascii="Symbol" w:hAnsi="Symbol" w:hint="default"/>
      </w:rPr>
    </w:lvl>
    <w:lvl w:ilvl="7" w:tplc="04240003" w:tentative="1">
      <w:start w:val="1"/>
      <w:numFmt w:val="bullet"/>
      <w:lvlText w:val="o"/>
      <w:lvlJc w:val="left"/>
      <w:pPr>
        <w:ind w:left="5829" w:hanging="360"/>
      </w:pPr>
      <w:rPr>
        <w:rFonts w:ascii="Courier New" w:hAnsi="Courier New" w:cs="Courier New" w:hint="default"/>
      </w:rPr>
    </w:lvl>
    <w:lvl w:ilvl="8" w:tplc="04240005" w:tentative="1">
      <w:start w:val="1"/>
      <w:numFmt w:val="bullet"/>
      <w:lvlText w:val=""/>
      <w:lvlJc w:val="left"/>
      <w:pPr>
        <w:ind w:left="6549" w:hanging="360"/>
      </w:pPr>
      <w:rPr>
        <w:rFonts w:ascii="Wingdings" w:hAnsi="Wingdings" w:hint="default"/>
      </w:rPr>
    </w:lvl>
  </w:abstractNum>
  <w:abstractNum w:abstractNumId="8" w15:restartNumberingAfterBreak="0">
    <w:nsid w:val="2AFC372A"/>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9" w15:restartNumberingAfterBreak="0">
    <w:nsid w:val="300B4621"/>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10" w15:restartNumberingAfterBreak="0">
    <w:nsid w:val="45A63FE0"/>
    <w:multiLevelType w:val="hybridMultilevel"/>
    <w:tmpl w:val="3386105A"/>
    <w:lvl w:ilvl="0" w:tplc="8A403590">
      <w:start w:val="5"/>
      <w:numFmt w:val="bullet"/>
      <w:lvlText w:val="-"/>
      <w:lvlJc w:val="left"/>
      <w:pPr>
        <w:tabs>
          <w:tab w:val="num" w:pos="720"/>
        </w:tabs>
        <w:ind w:left="720" w:hanging="360"/>
      </w:pPr>
      <w:rPr>
        <w:rFonts w:ascii="Trebuchet MS" w:eastAsia="Times New Roman" w:hAnsi="Trebuchet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114543"/>
    <w:multiLevelType w:val="hybridMultilevel"/>
    <w:tmpl w:val="F84ABD18"/>
    <w:lvl w:ilvl="0" w:tplc="AB1A8CEE">
      <w:numFmt w:val="bullet"/>
      <w:lvlText w:val="-"/>
      <w:lvlJc w:val="left"/>
      <w:pPr>
        <w:ind w:left="1413" w:hanging="705"/>
      </w:pPr>
      <w:rPr>
        <w:rFonts w:ascii="Arial" w:eastAsiaTheme="minorHAns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4C214993"/>
    <w:multiLevelType w:val="hybridMultilevel"/>
    <w:tmpl w:val="029C7FF4"/>
    <w:lvl w:ilvl="0" w:tplc="5546B8DC">
      <w:numFmt w:val="bullet"/>
      <w:lvlText w:val="-"/>
      <w:lvlJc w:val="left"/>
      <w:pPr>
        <w:tabs>
          <w:tab w:val="num" w:pos="360"/>
        </w:tabs>
        <w:ind w:left="360" w:hanging="360"/>
      </w:pPr>
      <w:rPr>
        <w:rFonts w:ascii="Arial" w:eastAsia="Times New Roman" w:hAnsi="Arial" w:hint="default"/>
      </w:rPr>
    </w:lvl>
    <w:lvl w:ilvl="1" w:tplc="6EC29590" w:tentative="1">
      <w:start w:val="1"/>
      <w:numFmt w:val="bullet"/>
      <w:lvlText w:val="o"/>
      <w:lvlJc w:val="left"/>
      <w:pPr>
        <w:tabs>
          <w:tab w:val="num" w:pos="900"/>
        </w:tabs>
        <w:ind w:left="900" w:hanging="360"/>
      </w:pPr>
      <w:rPr>
        <w:rFonts w:ascii="Courier New" w:hAnsi="Courier New" w:hint="default"/>
      </w:rPr>
    </w:lvl>
    <w:lvl w:ilvl="2" w:tplc="6202837A" w:tentative="1">
      <w:start w:val="1"/>
      <w:numFmt w:val="bullet"/>
      <w:lvlText w:val=""/>
      <w:lvlJc w:val="left"/>
      <w:pPr>
        <w:tabs>
          <w:tab w:val="num" w:pos="1620"/>
        </w:tabs>
        <w:ind w:left="1620" w:hanging="360"/>
      </w:pPr>
      <w:rPr>
        <w:rFonts w:ascii="Wingdings" w:hAnsi="Wingdings" w:hint="default"/>
      </w:rPr>
    </w:lvl>
    <w:lvl w:ilvl="3" w:tplc="84423F56" w:tentative="1">
      <w:start w:val="1"/>
      <w:numFmt w:val="bullet"/>
      <w:lvlText w:val=""/>
      <w:lvlJc w:val="left"/>
      <w:pPr>
        <w:tabs>
          <w:tab w:val="num" w:pos="2340"/>
        </w:tabs>
        <w:ind w:left="2340" w:hanging="360"/>
      </w:pPr>
      <w:rPr>
        <w:rFonts w:ascii="Symbol" w:hAnsi="Symbol" w:hint="default"/>
      </w:rPr>
    </w:lvl>
    <w:lvl w:ilvl="4" w:tplc="14101D94" w:tentative="1">
      <w:start w:val="1"/>
      <w:numFmt w:val="bullet"/>
      <w:lvlText w:val="o"/>
      <w:lvlJc w:val="left"/>
      <w:pPr>
        <w:tabs>
          <w:tab w:val="num" w:pos="3060"/>
        </w:tabs>
        <w:ind w:left="3060" w:hanging="360"/>
      </w:pPr>
      <w:rPr>
        <w:rFonts w:ascii="Courier New" w:hAnsi="Courier New" w:hint="default"/>
      </w:rPr>
    </w:lvl>
    <w:lvl w:ilvl="5" w:tplc="0804E546" w:tentative="1">
      <w:start w:val="1"/>
      <w:numFmt w:val="bullet"/>
      <w:lvlText w:val=""/>
      <w:lvlJc w:val="left"/>
      <w:pPr>
        <w:tabs>
          <w:tab w:val="num" w:pos="3780"/>
        </w:tabs>
        <w:ind w:left="3780" w:hanging="360"/>
      </w:pPr>
      <w:rPr>
        <w:rFonts w:ascii="Wingdings" w:hAnsi="Wingdings" w:hint="default"/>
      </w:rPr>
    </w:lvl>
    <w:lvl w:ilvl="6" w:tplc="5546B8DC" w:tentative="1">
      <w:start w:val="1"/>
      <w:numFmt w:val="bullet"/>
      <w:lvlText w:val=""/>
      <w:lvlJc w:val="left"/>
      <w:pPr>
        <w:tabs>
          <w:tab w:val="num" w:pos="4500"/>
        </w:tabs>
        <w:ind w:left="4500" w:hanging="360"/>
      </w:pPr>
      <w:rPr>
        <w:rFonts w:ascii="Symbol" w:hAnsi="Symbol" w:hint="default"/>
      </w:rPr>
    </w:lvl>
    <w:lvl w:ilvl="7" w:tplc="5C28D956" w:tentative="1">
      <w:start w:val="1"/>
      <w:numFmt w:val="bullet"/>
      <w:lvlText w:val="o"/>
      <w:lvlJc w:val="left"/>
      <w:pPr>
        <w:tabs>
          <w:tab w:val="num" w:pos="5220"/>
        </w:tabs>
        <w:ind w:left="5220" w:hanging="360"/>
      </w:pPr>
      <w:rPr>
        <w:rFonts w:ascii="Courier New" w:hAnsi="Courier New" w:hint="default"/>
      </w:rPr>
    </w:lvl>
    <w:lvl w:ilvl="8" w:tplc="79B0E76A"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56FB1B2F"/>
    <w:multiLevelType w:val="hybridMultilevel"/>
    <w:tmpl w:val="273CA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373C71"/>
    <w:multiLevelType w:val="hybridMultilevel"/>
    <w:tmpl w:val="661CB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E69206C"/>
    <w:multiLevelType w:val="hybridMultilevel"/>
    <w:tmpl w:val="24FAFC9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6" w15:restartNumberingAfterBreak="0">
    <w:nsid w:val="695F3B40"/>
    <w:multiLevelType w:val="hybridMultilevel"/>
    <w:tmpl w:val="825C62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18" w15:restartNumberingAfterBreak="0">
    <w:nsid w:val="72DE06A9"/>
    <w:multiLevelType w:val="multilevel"/>
    <w:tmpl w:val="ACF0E1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i w:val="0"/>
      </w:rPr>
    </w:lvl>
    <w:lvl w:ilvl="4">
      <w:start w:val="1"/>
      <w:numFmt w:val="decimal"/>
      <w:lvlText w:val="%1.%2.%3.%4.%5"/>
      <w:lvlJc w:val="left"/>
      <w:pPr>
        <w:ind w:left="1008"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8471A6B"/>
    <w:multiLevelType w:val="hybridMultilevel"/>
    <w:tmpl w:val="83D02F84"/>
    <w:lvl w:ilvl="0" w:tplc="7C8463A4">
      <w:start w:val="1"/>
      <w:numFmt w:val="bullet"/>
      <w:pStyle w:val="Apoevno"/>
      <w:lvlText w:val=""/>
      <w:lvlJc w:val="left"/>
      <w:pPr>
        <w:tabs>
          <w:tab w:val="num" w:pos="2280"/>
        </w:tabs>
        <w:ind w:left="2280" w:hanging="360"/>
      </w:pPr>
      <w:rPr>
        <w:rFonts w:ascii="Symbol" w:hAnsi="Symbol" w:hint="default"/>
      </w:rPr>
    </w:lvl>
    <w:lvl w:ilvl="1" w:tplc="FFFFFFFF">
      <w:start w:val="1"/>
      <w:numFmt w:val="bullet"/>
      <w:lvlText w:val="o"/>
      <w:lvlJc w:val="left"/>
      <w:pPr>
        <w:tabs>
          <w:tab w:val="num" w:pos="3000"/>
        </w:tabs>
        <w:ind w:left="3000" w:hanging="360"/>
      </w:pPr>
      <w:rPr>
        <w:rFonts w:ascii="Courier New" w:hAnsi="Courier New" w:hint="default"/>
      </w:rPr>
    </w:lvl>
    <w:lvl w:ilvl="2" w:tplc="FFFFFFFF">
      <w:start w:val="1"/>
      <w:numFmt w:val="bullet"/>
      <w:lvlText w:val=""/>
      <w:lvlJc w:val="left"/>
      <w:pPr>
        <w:tabs>
          <w:tab w:val="num" w:pos="3720"/>
        </w:tabs>
        <w:ind w:left="3720" w:hanging="360"/>
      </w:pPr>
      <w:rPr>
        <w:rFonts w:ascii="Wingdings" w:hAnsi="Wingdings" w:hint="default"/>
      </w:rPr>
    </w:lvl>
    <w:lvl w:ilvl="3" w:tplc="FFFFFFFF">
      <w:start w:val="1"/>
      <w:numFmt w:val="bullet"/>
      <w:lvlText w:val=""/>
      <w:lvlJc w:val="left"/>
      <w:pPr>
        <w:tabs>
          <w:tab w:val="num" w:pos="4440"/>
        </w:tabs>
        <w:ind w:left="4440" w:hanging="360"/>
      </w:pPr>
      <w:rPr>
        <w:rFonts w:ascii="Symbol" w:hAnsi="Symbol" w:hint="default"/>
      </w:rPr>
    </w:lvl>
    <w:lvl w:ilvl="4" w:tplc="FFFFFFFF">
      <w:start w:val="1"/>
      <w:numFmt w:val="bullet"/>
      <w:lvlText w:val="o"/>
      <w:lvlJc w:val="left"/>
      <w:pPr>
        <w:tabs>
          <w:tab w:val="num" w:pos="5160"/>
        </w:tabs>
        <w:ind w:left="5160" w:hanging="360"/>
      </w:pPr>
      <w:rPr>
        <w:rFonts w:ascii="Courier New" w:hAnsi="Courier New" w:hint="default"/>
      </w:rPr>
    </w:lvl>
    <w:lvl w:ilvl="5" w:tplc="FFFFFFFF">
      <w:start w:val="1"/>
      <w:numFmt w:val="bullet"/>
      <w:lvlText w:val=""/>
      <w:lvlJc w:val="left"/>
      <w:pPr>
        <w:tabs>
          <w:tab w:val="num" w:pos="5880"/>
        </w:tabs>
        <w:ind w:left="5880" w:hanging="360"/>
      </w:pPr>
      <w:rPr>
        <w:rFonts w:ascii="Wingdings" w:hAnsi="Wingdings" w:hint="default"/>
      </w:rPr>
    </w:lvl>
    <w:lvl w:ilvl="6" w:tplc="FFFFFFFF">
      <w:start w:val="1"/>
      <w:numFmt w:val="bullet"/>
      <w:lvlText w:val=""/>
      <w:lvlJc w:val="left"/>
      <w:pPr>
        <w:tabs>
          <w:tab w:val="num" w:pos="6600"/>
        </w:tabs>
        <w:ind w:left="6600" w:hanging="360"/>
      </w:pPr>
      <w:rPr>
        <w:rFonts w:ascii="Symbol" w:hAnsi="Symbol" w:hint="default"/>
      </w:rPr>
    </w:lvl>
    <w:lvl w:ilvl="7" w:tplc="FFFFFFFF">
      <w:start w:val="1"/>
      <w:numFmt w:val="bullet"/>
      <w:lvlText w:val="o"/>
      <w:lvlJc w:val="left"/>
      <w:pPr>
        <w:tabs>
          <w:tab w:val="num" w:pos="7320"/>
        </w:tabs>
        <w:ind w:left="7320" w:hanging="360"/>
      </w:pPr>
      <w:rPr>
        <w:rFonts w:ascii="Courier New" w:hAnsi="Courier New" w:hint="default"/>
      </w:rPr>
    </w:lvl>
    <w:lvl w:ilvl="8" w:tplc="FFFFFFFF">
      <w:start w:val="1"/>
      <w:numFmt w:val="bullet"/>
      <w:lvlText w:val=""/>
      <w:lvlJc w:val="left"/>
      <w:pPr>
        <w:tabs>
          <w:tab w:val="num" w:pos="8040"/>
        </w:tabs>
        <w:ind w:left="8040" w:hanging="360"/>
      </w:pPr>
      <w:rPr>
        <w:rFonts w:ascii="Wingdings" w:hAnsi="Wingdings" w:hint="default"/>
      </w:rPr>
    </w:lvl>
  </w:abstractNum>
  <w:abstractNum w:abstractNumId="20" w15:restartNumberingAfterBreak="0">
    <w:nsid w:val="786A5A8E"/>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8965CD7"/>
    <w:multiLevelType w:val="hybridMultilevel"/>
    <w:tmpl w:val="28D276DC"/>
    <w:lvl w:ilvl="0" w:tplc="D1704060">
      <w:start w:val="140"/>
      <w:numFmt w:val="bullet"/>
      <w:lvlText w:val="-"/>
      <w:lvlJc w:val="left"/>
      <w:pPr>
        <w:ind w:left="927" w:hanging="360"/>
      </w:pPr>
      <w:rPr>
        <w:rFonts w:ascii="Arial" w:eastAsiaTheme="minorHAnsi"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2" w15:restartNumberingAfterBreak="0">
    <w:nsid w:val="79243CB8"/>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num w:numId="1">
    <w:abstractNumId w:val="16"/>
  </w:num>
  <w:num w:numId="2">
    <w:abstractNumId w:val="13"/>
  </w:num>
  <w:num w:numId="3">
    <w:abstractNumId w:val="18"/>
  </w:num>
  <w:num w:numId="4">
    <w:abstractNumId w:val="4"/>
  </w:num>
  <w:num w:numId="5">
    <w:abstractNumId w:val="1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num>
  <w:num w:numId="10">
    <w:abstractNumId w:val="17"/>
  </w:num>
  <w:num w:numId="11">
    <w:abstractNumId w:val="6"/>
  </w:num>
  <w:num w:numId="12">
    <w:abstractNumId w:val="0"/>
  </w:num>
  <w:num w:numId="13">
    <w:abstractNumId w:val="3"/>
  </w:num>
  <w:num w:numId="14">
    <w:abstractNumId w:val="19"/>
  </w:num>
  <w:num w:numId="15">
    <w:abstractNumId w:val="14"/>
  </w:num>
  <w:num w:numId="16">
    <w:abstractNumId w:val="1"/>
  </w:num>
  <w:num w:numId="17">
    <w:abstractNumId w:val="5"/>
  </w:num>
  <w:num w:numId="18">
    <w:abstractNumId w:val="22"/>
  </w:num>
  <w:num w:numId="19">
    <w:abstractNumId w:val="8"/>
  </w:num>
  <w:num w:numId="20">
    <w:abstractNumId w:val="2"/>
  </w:num>
  <w:num w:numId="21">
    <w:abstractNumId w:val="9"/>
  </w:num>
  <w:num w:numId="22">
    <w:abstractNumId w:val="7"/>
  </w:num>
  <w:num w:numId="23">
    <w:abstractNumId w:val="10"/>
  </w:num>
  <w:num w:numId="24">
    <w:abstractNumId w:val="21"/>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D5"/>
    <w:rsid w:val="00024C92"/>
    <w:rsid w:val="00026574"/>
    <w:rsid w:val="00036E7A"/>
    <w:rsid w:val="00063E76"/>
    <w:rsid w:val="00074714"/>
    <w:rsid w:val="000854CB"/>
    <w:rsid w:val="00087277"/>
    <w:rsid w:val="000918E7"/>
    <w:rsid w:val="000A7FC1"/>
    <w:rsid w:val="000C65EF"/>
    <w:rsid w:val="000F6FB5"/>
    <w:rsid w:val="00105281"/>
    <w:rsid w:val="001225C6"/>
    <w:rsid w:val="001239BA"/>
    <w:rsid w:val="001270BC"/>
    <w:rsid w:val="0017049D"/>
    <w:rsid w:val="001A1655"/>
    <w:rsid w:val="001D200A"/>
    <w:rsid w:val="001F5BA8"/>
    <w:rsid w:val="00216F5D"/>
    <w:rsid w:val="0022064A"/>
    <w:rsid w:val="00223FC0"/>
    <w:rsid w:val="00232F78"/>
    <w:rsid w:val="00240551"/>
    <w:rsid w:val="00243504"/>
    <w:rsid w:val="00244C65"/>
    <w:rsid w:val="00247224"/>
    <w:rsid w:val="002529A4"/>
    <w:rsid w:val="002557DA"/>
    <w:rsid w:val="00280070"/>
    <w:rsid w:val="002A3370"/>
    <w:rsid w:val="002A4371"/>
    <w:rsid w:val="002C002B"/>
    <w:rsid w:val="002C1A46"/>
    <w:rsid w:val="002D17F3"/>
    <w:rsid w:val="00303204"/>
    <w:rsid w:val="003105F1"/>
    <w:rsid w:val="0031269A"/>
    <w:rsid w:val="00312C76"/>
    <w:rsid w:val="003176FF"/>
    <w:rsid w:val="003228EB"/>
    <w:rsid w:val="00325288"/>
    <w:rsid w:val="00336723"/>
    <w:rsid w:val="00355DE6"/>
    <w:rsid w:val="0036359F"/>
    <w:rsid w:val="00363D38"/>
    <w:rsid w:val="00370C93"/>
    <w:rsid w:val="00375E3D"/>
    <w:rsid w:val="00380D3E"/>
    <w:rsid w:val="00392677"/>
    <w:rsid w:val="00393260"/>
    <w:rsid w:val="003A122E"/>
    <w:rsid w:val="003C2C59"/>
    <w:rsid w:val="00406D05"/>
    <w:rsid w:val="0045462B"/>
    <w:rsid w:val="0045500E"/>
    <w:rsid w:val="00475305"/>
    <w:rsid w:val="004B6309"/>
    <w:rsid w:val="004C2CCB"/>
    <w:rsid w:val="004D73AB"/>
    <w:rsid w:val="004E10C6"/>
    <w:rsid w:val="004F44D6"/>
    <w:rsid w:val="00506AAD"/>
    <w:rsid w:val="00591E15"/>
    <w:rsid w:val="00596702"/>
    <w:rsid w:val="005A428E"/>
    <w:rsid w:val="005A6A75"/>
    <w:rsid w:val="005D780E"/>
    <w:rsid w:val="005E02AC"/>
    <w:rsid w:val="005E239A"/>
    <w:rsid w:val="005E28D5"/>
    <w:rsid w:val="006065ED"/>
    <w:rsid w:val="00642A1C"/>
    <w:rsid w:val="00651FF8"/>
    <w:rsid w:val="0065785E"/>
    <w:rsid w:val="00666A89"/>
    <w:rsid w:val="006702A6"/>
    <w:rsid w:val="00686130"/>
    <w:rsid w:val="00691A44"/>
    <w:rsid w:val="00692C42"/>
    <w:rsid w:val="006F1221"/>
    <w:rsid w:val="00720203"/>
    <w:rsid w:val="00726F67"/>
    <w:rsid w:val="00772D04"/>
    <w:rsid w:val="007860C4"/>
    <w:rsid w:val="00786DB1"/>
    <w:rsid w:val="007A0513"/>
    <w:rsid w:val="007C69E2"/>
    <w:rsid w:val="007D2BCC"/>
    <w:rsid w:val="007E43C3"/>
    <w:rsid w:val="007E4A03"/>
    <w:rsid w:val="007F0B83"/>
    <w:rsid w:val="007F1D68"/>
    <w:rsid w:val="008070A4"/>
    <w:rsid w:val="008110F1"/>
    <w:rsid w:val="00812352"/>
    <w:rsid w:val="008128FD"/>
    <w:rsid w:val="00827576"/>
    <w:rsid w:val="00830284"/>
    <w:rsid w:val="008308AD"/>
    <w:rsid w:val="0084783D"/>
    <w:rsid w:val="0085532A"/>
    <w:rsid w:val="008745B1"/>
    <w:rsid w:val="00874E6E"/>
    <w:rsid w:val="00877114"/>
    <w:rsid w:val="0088436C"/>
    <w:rsid w:val="008B11E3"/>
    <w:rsid w:val="008B31C5"/>
    <w:rsid w:val="008C6EC5"/>
    <w:rsid w:val="008E324D"/>
    <w:rsid w:val="009121C3"/>
    <w:rsid w:val="00916676"/>
    <w:rsid w:val="00920A68"/>
    <w:rsid w:val="00923085"/>
    <w:rsid w:val="00947201"/>
    <w:rsid w:val="00950310"/>
    <w:rsid w:val="00990BA7"/>
    <w:rsid w:val="009B2DD7"/>
    <w:rsid w:val="009B4CAE"/>
    <w:rsid w:val="009C7F11"/>
    <w:rsid w:val="009F1936"/>
    <w:rsid w:val="00A14CD6"/>
    <w:rsid w:val="00A31932"/>
    <w:rsid w:val="00A36335"/>
    <w:rsid w:val="00A60AAC"/>
    <w:rsid w:val="00A64733"/>
    <w:rsid w:val="00A658E3"/>
    <w:rsid w:val="00A7647B"/>
    <w:rsid w:val="00A937E9"/>
    <w:rsid w:val="00A944B6"/>
    <w:rsid w:val="00AB7AEE"/>
    <w:rsid w:val="00AC1779"/>
    <w:rsid w:val="00AC60BF"/>
    <w:rsid w:val="00B1276C"/>
    <w:rsid w:val="00B21EC2"/>
    <w:rsid w:val="00B354F3"/>
    <w:rsid w:val="00B505CA"/>
    <w:rsid w:val="00B655AF"/>
    <w:rsid w:val="00B9007F"/>
    <w:rsid w:val="00BB2CED"/>
    <w:rsid w:val="00BE2C0B"/>
    <w:rsid w:val="00BF3AD1"/>
    <w:rsid w:val="00BF3F44"/>
    <w:rsid w:val="00C0075A"/>
    <w:rsid w:val="00C17198"/>
    <w:rsid w:val="00C21DC3"/>
    <w:rsid w:val="00C47F0C"/>
    <w:rsid w:val="00C54F52"/>
    <w:rsid w:val="00C92154"/>
    <w:rsid w:val="00C96466"/>
    <w:rsid w:val="00CC0012"/>
    <w:rsid w:val="00CC3A6F"/>
    <w:rsid w:val="00CD4898"/>
    <w:rsid w:val="00CE5344"/>
    <w:rsid w:val="00CF2D5E"/>
    <w:rsid w:val="00CF33CA"/>
    <w:rsid w:val="00D31F7B"/>
    <w:rsid w:val="00D35F7E"/>
    <w:rsid w:val="00D37A34"/>
    <w:rsid w:val="00D47B71"/>
    <w:rsid w:val="00D51306"/>
    <w:rsid w:val="00D565B2"/>
    <w:rsid w:val="00D6222A"/>
    <w:rsid w:val="00D65C80"/>
    <w:rsid w:val="00D67FEE"/>
    <w:rsid w:val="00D75699"/>
    <w:rsid w:val="00D8544C"/>
    <w:rsid w:val="00DC3563"/>
    <w:rsid w:val="00E20968"/>
    <w:rsid w:val="00E30EE7"/>
    <w:rsid w:val="00E32B1E"/>
    <w:rsid w:val="00E446A9"/>
    <w:rsid w:val="00E47DB2"/>
    <w:rsid w:val="00E52A00"/>
    <w:rsid w:val="00E81239"/>
    <w:rsid w:val="00E81CFB"/>
    <w:rsid w:val="00E9426F"/>
    <w:rsid w:val="00E9483B"/>
    <w:rsid w:val="00EA62D5"/>
    <w:rsid w:val="00EB39A4"/>
    <w:rsid w:val="00EB566D"/>
    <w:rsid w:val="00EC42C4"/>
    <w:rsid w:val="00ED50C7"/>
    <w:rsid w:val="00F201B8"/>
    <w:rsid w:val="00F2040A"/>
    <w:rsid w:val="00F20E1A"/>
    <w:rsid w:val="00F268B8"/>
    <w:rsid w:val="00F26A6B"/>
    <w:rsid w:val="00F64F49"/>
    <w:rsid w:val="00F75EBB"/>
    <w:rsid w:val="00F77A03"/>
    <w:rsid w:val="00F82C1E"/>
    <w:rsid w:val="00FA1A64"/>
    <w:rsid w:val="00FB4C6E"/>
    <w:rsid w:val="00FB58DD"/>
    <w:rsid w:val="00FC1DDE"/>
    <w:rsid w:val="00FF74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5280"/>
  <w15:chartTrackingRefBased/>
  <w15:docId w15:val="{1B6396AB-7241-423F-8BEC-D665C762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0">
    <w:name w:val="Normal"/>
    <w:qFormat/>
    <w:rsid w:val="00596702"/>
  </w:style>
  <w:style w:type="paragraph" w:styleId="Naslov1">
    <w:name w:val="heading 1"/>
    <w:aliases w:val="Poglavje,Heading 1a,APEK-1,H1,Level a,h1,hnn,Heading no number,co,Capitolo,ITT t1,PA Chapter,TE,Livello 1,Head 1,Head 11,Head 12,Head 111,Head 13,Head 112,Head 14,Head 113,Head 15,Head 114,Head 16,Head 115,Head 17,Head 116,Head 18,Head 117,l1"/>
    <w:basedOn w:val="Navaden0"/>
    <w:next w:val="Navaden0"/>
    <w:link w:val="Naslov1Znak"/>
    <w:uiPriority w:val="9"/>
    <w:qFormat/>
    <w:rsid w:val="005A4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5A428E"/>
    <w:pPr>
      <w:keepNext/>
      <w:keepLines/>
      <w:widowControl w:val="0"/>
      <w:spacing w:before="120" w:after="120" w:line="240" w:lineRule="auto"/>
      <w:ind w:left="576" w:hanging="576"/>
      <w:contextualSpacing/>
      <w:jc w:val="both"/>
      <w:outlineLvl w:val="1"/>
    </w:pPr>
    <w:rPr>
      <w:rFonts w:ascii="Arial" w:eastAsiaTheme="majorEastAsia" w:hAnsi="Arial"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5A428E"/>
    <w:pPr>
      <w:keepNext/>
      <w:keepLines/>
      <w:widowControl w:val="0"/>
      <w:spacing w:before="120" w:after="120" w:line="240" w:lineRule="auto"/>
      <w:ind w:left="720" w:hanging="720"/>
      <w:contextualSpacing/>
      <w:jc w:val="both"/>
      <w:outlineLvl w:val="2"/>
    </w:pPr>
    <w:rPr>
      <w:rFonts w:ascii="Arial" w:eastAsiaTheme="majorEastAsia" w:hAnsi="Arial" w:cstheme="majorBidi"/>
      <w:b/>
      <w:bCs/>
      <w:sz w:val="24"/>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5A428E"/>
    <w:pPr>
      <w:keepNext/>
      <w:keepLines/>
      <w:widowControl w:val="0"/>
      <w:spacing w:before="120" w:after="120" w:line="240" w:lineRule="auto"/>
      <w:ind w:left="864" w:hanging="864"/>
      <w:contextualSpacing/>
      <w:jc w:val="both"/>
      <w:outlineLvl w:val="3"/>
    </w:pPr>
    <w:rPr>
      <w:rFonts w:ascii="Arial" w:eastAsiaTheme="majorEastAsia" w:hAnsi="Arial" w:cstheme="majorBidi"/>
      <w:b/>
      <w:bCs/>
      <w:iCs/>
      <w:sz w:val="24"/>
    </w:rPr>
  </w:style>
  <w:style w:type="paragraph" w:styleId="Naslov5">
    <w:name w:val="heading 5"/>
    <w:aliases w:val="Heading 5a"/>
    <w:basedOn w:val="Navaden0"/>
    <w:next w:val="Navaden0"/>
    <w:link w:val="Naslov5Znak"/>
    <w:unhideWhenUsed/>
    <w:qFormat/>
    <w:rsid w:val="005A428E"/>
    <w:pPr>
      <w:keepNext/>
      <w:keepLines/>
      <w:widowControl w:val="0"/>
      <w:spacing w:before="120" w:after="120" w:line="240" w:lineRule="auto"/>
      <w:ind w:left="1008" w:hanging="1008"/>
      <w:contextualSpacing/>
      <w:jc w:val="both"/>
      <w:outlineLvl w:val="4"/>
    </w:pPr>
    <w:rPr>
      <w:rFonts w:ascii="Arial" w:eastAsiaTheme="majorEastAsia" w:hAnsi="Arial" w:cstheme="majorBidi"/>
      <w:sz w:val="24"/>
    </w:rPr>
  </w:style>
  <w:style w:type="paragraph" w:styleId="Naslov6">
    <w:name w:val="heading 6"/>
    <w:aliases w:val="Heading 6a"/>
    <w:basedOn w:val="Navaden0"/>
    <w:next w:val="Navaden0"/>
    <w:link w:val="Naslov6Znak"/>
    <w:unhideWhenUsed/>
    <w:qFormat/>
    <w:rsid w:val="005A428E"/>
    <w:pPr>
      <w:keepNext/>
      <w:keepLines/>
      <w:widowControl w:val="0"/>
      <w:spacing w:before="120" w:after="120" w:line="240" w:lineRule="auto"/>
      <w:ind w:left="1152" w:hanging="1152"/>
      <w:contextualSpacing/>
      <w:jc w:val="both"/>
      <w:outlineLvl w:val="5"/>
    </w:pPr>
    <w:rPr>
      <w:rFonts w:ascii="Arial" w:eastAsiaTheme="majorEastAsia" w:hAnsi="Arial" w:cstheme="majorBidi"/>
      <w:i/>
      <w:iCs/>
      <w:sz w:val="24"/>
    </w:rPr>
  </w:style>
  <w:style w:type="paragraph" w:styleId="Naslov7">
    <w:name w:val="heading 7"/>
    <w:aliases w:val="Heading 7a,bulet za 4"/>
    <w:basedOn w:val="Navaden0"/>
    <w:next w:val="Navaden0"/>
    <w:link w:val="Naslov7Znak"/>
    <w:unhideWhenUsed/>
    <w:qFormat/>
    <w:rsid w:val="005A428E"/>
    <w:pPr>
      <w:keepNext/>
      <w:keepLines/>
      <w:widowControl w:val="0"/>
      <w:spacing w:before="200" w:after="0" w:line="240" w:lineRule="auto"/>
      <w:ind w:left="1296" w:hanging="1296"/>
      <w:contextualSpacing/>
      <w:jc w:val="both"/>
      <w:outlineLvl w:val="6"/>
    </w:pPr>
    <w:rPr>
      <w:rFonts w:asciiTheme="majorHAnsi" w:eastAsiaTheme="majorEastAsia" w:hAnsiTheme="majorHAnsi" w:cstheme="majorBidi"/>
      <w:i/>
      <w:iCs/>
      <w:color w:val="404040" w:themeColor="text1" w:themeTint="BF"/>
      <w:sz w:val="24"/>
    </w:rPr>
  </w:style>
  <w:style w:type="paragraph" w:styleId="Naslov8">
    <w:name w:val="heading 8"/>
    <w:aliases w:val="Heading 8a"/>
    <w:basedOn w:val="Navaden0"/>
    <w:next w:val="Navaden0"/>
    <w:link w:val="Naslov8Znak"/>
    <w:unhideWhenUsed/>
    <w:qFormat/>
    <w:rsid w:val="005A428E"/>
    <w:pPr>
      <w:keepNext/>
      <w:keepLines/>
      <w:widowControl w:val="0"/>
      <w:spacing w:before="200" w:after="0" w:line="240" w:lineRule="auto"/>
      <w:ind w:left="1440" w:hanging="1440"/>
      <w:contextualSpacing/>
      <w:jc w:val="both"/>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5A428E"/>
    <w:pPr>
      <w:keepNext/>
      <w:keepLines/>
      <w:widowControl w:val="0"/>
      <w:spacing w:before="200" w:after="0" w:line="240" w:lineRule="auto"/>
      <w:ind w:left="1584" w:hanging="1584"/>
      <w:contextualSpacing/>
      <w:jc w:val="both"/>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aslov2a"/>
    <w:basedOn w:val="Navaden0"/>
    <w:link w:val="OdstavekseznamaZnak"/>
    <w:qFormat/>
    <w:rsid w:val="00E30EE7"/>
    <w:pPr>
      <w:ind w:left="720"/>
      <w:contextualSpacing/>
    </w:pPr>
  </w:style>
  <w:style w:type="paragraph" w:styleId="Kazalovsebine3">
    <w:name w:val="toc 3"/>
    <w:basedOn w:val="Navaden0"/>
    <w:next w:val="Navaden0"/>
    <w:autoRedefine/>
    <w:uiPriority w:val="39"/>
    <w:unhideWhenUsed/>
    <w:qFormat/>
    <w:rsid w:val="005A428E"/>
    <w:pPr>
      <w:widowControl w:val="0"/>
      <w:tabs>
        <w:tab w:val="left" w:pos="1200"/>
        <w:tab w:val="right" w:leader="dot" w:pos="8776"/>
      </w:tabs>
      <w:spacing w:after="0" w:line="276" w:lineRule="auto"/>
      <w:ind w:left="440"/>
    </w:pPr>
    <w:rPr>
      <w:sz w:val="20"/>
      <w:szCs w:val="20"/>
      <w:lang w:val="en-US"/>
    </w:rPr>
  </w:style>
  <w:style w:type="character" w:styleId="Hiperpovezava">
    <w:name w:val="Hyperlink"/>
    <w:basedOn w:val="Privzetapisavaodstavka"/>
    <w:uiPriority w:val="99"/>
    <w:unhideWhenUsed/>
    <w:rsid w:val="005A428E"/>
    <w:rPr>
      <w:color w:val="0563C1" w:themeColor="hyperlink"/>
      <w:u w:val="single"/>
    </w:rPr>
  </w:style>
  <w:style w:type="paragraph" w:styleId="Kazalovsebine1">
    <w:name w:val="toc 1"/>
    <w:basedOn w:val="Navaden0"/>
    <w:next w:val="Navaden0"/>
    <w:autoRedefine/>
    <w:uiPriority w:val="39"/>
    <w:unhideWhenUsed/>
    <w:qFormat/>
    <w:rsid w:val="005A428E"/>
    <w:pPr>
      <w:widowControl w:val="0"/>
      <w:tabs>
        <w:tab w:val="left" w:pos="440"/>
        <w:tab w:val="right" w:leader="dot" w:pos="8776"/>
      </w:tabs>
      <w:spacing w:before="120" w:after="100" w:line="240" w:lineRule="auto"/>
      <w:contextualSpacing/>
      <w:jc w:val="both"/>
    </w:pPr>
    <w:rPr>
      <w:rFonts w:ascii="Arial" w:hAnsi="Arial"/>
      <w:sz w:val="24"/>
    </w:rPr>
  </w:style>
  <w:style w:type="paragraph" w:styleId="Kazalovsebine2">
    <w:name w:val="toc 2"/>
    <w:basedOn w:val="Navaden0"/>
    <w:next w:val="Navaden0"/>
    <w:autoRedefine/>
    <w:uiPriority w:val="39"/>
    <w:unhideWhenUsed/>
    <w:qFormat/>
    <w:rsid w:val="005A428E"/>
    <w:pPr>
      <w:widowControl w:val="0"/>
      <w:spacing w:before="120" w:after="100" w:line="240" w:lineRule="auto"/>
      <w:ind w:left="240"/>
      <w:contextualSpacing/>
      <w:jc w:val="both"/>
    </w:pPr>
    <w:rPr>
      <w:rFonts w:ascii="Arial" w:hAnsi="Arial"/>
      <w:sz w:val="24"/>
    </w:rPr>
  </w:style>
  <w:style w:type="character" w:customStyle="1" w:styleId="Naslov1Znak">
    <w:name w:val="Naslov 1 Znak"/>
    <w:aliases w:val="Poglavje Znak,Heading 1a Znak,APEK-1 Znak,H1 Znak,Level a Znak,h1 Znak,hnn Znak,Heading no number Znak,co Znak,Capitolo Znak,ITT t1 Znak,PA Chapter Znak,TE Znak,Livello 1 Znak,Head 1 Znak,Head 11 Znak,Head 12 Znak,Head 111 Znak,l1 Znak"/>
    <w:basedOn w:val="Privzetapisavaodstavka"/>
    <w:link w:val="Naslov1"/>
    <w:rsid w:val="005A428E"/>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0"/>
    <w:uiPriority w:val="39"/>
    <w:semiHidden/>
    <w:unhideWhenUsed/>
    <w:qFormat/>
    <w:rsid w:val="005A428E"/>
    <w:pPr>
      <w:spacing w:before="480" w:line="276" w:lineRule="auto"/>
      <w:outlineLvl w:val="9"/>
    </w:pPr>
    <w:rPr>
      <w:b/>
      <w:bCs/>
      <w:sz w:val="28"/>
      <w:szCs w:val="28"/>
      <w:lang w:eastAsia="sl-SI"/>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5A428E"/>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5A428E"/>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5A428E"/>
    <w:rPr>
      <w:rFonts w:ascii="Arial" w:eastAsiaTheme="majorEastAsia" w:hAnsi="Arial" w:cstheme="majorBidi"/>
      <w:b/>
      <w:bCs/>
      <w:iCs/>
      <w:sz w:val="24"/>
    </w:rPr>
  </w:style>
  <w:style w:type="character" w:customStyle="1" w:styleId="Naslov5Znak">
    <w:name w:val="Naslov 5 Znak"/>
    <w:aliases w:val="Heading 5a Znak"/>
    <w:basedOn w:val="Privzetapisavaodstavka"/>
    <w:link w:val="Naslov5"/>
    <w:rsid w:val="005A428E"/>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5A428E"/>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5A428E"/>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5A428E"/>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5A428E"/>
    <w:rPr>
      <w:rFonts w:asciiTheme="majorHAnsi" w:eastAsiaTheme="majorEastAsia" w:hAnsiTheme="majorHAnsi" w:cstheme="majorBidi"/>
      <w:i/>
      <w:iCs/>
      <w:color w:val="404040" w:themeColor="text1" w:themeTint="BF"/>
      <w:sz w:val="20"/>
      <w:szCs w:val="20"/>
    </w:rPr>
  </w:style>
  <w:style w:type="character" w:customStyle="1" w:styleId="OdstavekseznamaZnak">
    <w:name w:val="Odstavek seznama Znak"/>
    <w:aliases w:val="Naslov2a Znak"/>
    <w:basedOn w:val="Privzetapisavaodstavka"/>
    <w:link w:val="Odstavekseznama"/>
    <w:locked/>
    <w:rsid w:val="00C21DC3"/>
  </w:style>
  <w:style w:type="paragraph" w:styleId="Brezrazmikov">
    <w:name w:val="No Spacing"/>
    <w:uiPriority w:val="1"/>
    <w:qFormat/>
    <w:rsid w:val="005A6A75"/>
    <w:pPr>
      <w:widowControl w:val="0"/>
      <w:spacing w:after="0" w:line="240" w:lineRule="auto"/>
    </w:pPr>
    <w:rPr>
      <w:rFonts w:ascii="Arial" w:hAnsi="Arial"/>
      <w:sz w:val="24"/>
      <w:lang w:val="en-US"/>
    </w:rPr>
  </w:style>
  <w:style w:type="table" w:styleId="Tabelamrea">
    <w:name w:val="Table Grid"/>
    <w:basedOn w:val="Navadnatabela"/>
    <w:uiPriority w:val="99"/>
    <w:rsid w:val="005A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5A6A75"/>
    <w:rPr>
      <w:sz w:val="16"/>
      <w:szCs w:val="16"/>
    </w:rPr>
  </w:style>
  <w:style w:type="paragraph" w:styleId="Pripombabesedilo">
    <w:name w:val="annotation text"/>
    <w:basedOn w:val="Navaden0"/>
    <w:link w:val="PripombabesediloZnak"/>
    <w:uiPriority w:val="99"/>
    <w:unhideWhenUsed/>
    <w:rsid w:val="005A6A75"/>
    <w:pPr>
      <w:widowControl w:val="0"/>
      <w:spacing w:before="120" w:after="120" w:line="240" w:lineRule="auto"/>
      <w:contextualSpacing/>
      <w:jc w:val="both"/>
    </w:pPr>
    <w:rPr>
      <w:rFonts w:ascii="Arial" w:hAnsi="Arial"/>
      <w:sz w:val="20"/>
      <w:szCs w:val="20"/>
    </w:rPr>
  </w:style>
  <w:style w:type="character" w:customStyle="1" w:styleId="PripombabesediloZnak">
    <w:name w:val="Pripomba – besedilo Znak"/>
    <w:basedOn w:val="Privzetapisavaodstavka"/>
    <w:link w:val="Pripombabesedilo"/>
    <w:uiPriority w:val="99"/>
    <w:rsid w:val="005A6A75"/>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5A6A75"/>
    <w:rPr>
      <w:b/>
      <w:bCs/>
    </w:rPr>
  </w:style>
  <w:style w:type="character" w:customStyle="1" w:styleId="ZadevapripombeZnak">
    <w:name w:val="Zadeva pripombe Znak"/>
    <w:basedOn w:val="PripombabesediloZnak"/>
    <w:link w:val="Zadevapripombe"/>
    <w:uiPriority w:val="99"/>
    <w:semiHidden/>
    <w:rsid w:val="005A6A75"/>
    <w:rPr>
      <w:rFonts w:ascii="Arial" w:hAnsi="Arial"/>
      <w:b/>
      <w:bCs/>
      <w:sz w:val="20"/>
      <w:szCs w:val="20"/>
    </w:rPr>
  </w:style>
  <w:style w:type="paragraph" w:styleId="Besedilooblaka">
    <w:name w:val="Balloon Text"/>
    <w:basedOn w:val="Navaden0"/>
    <w:link w:val="BesedilooblakaZnak"/>
    <w:uiPriority w:val="99"/>
    <w:semiHidden/>
    <w:unhideWhenUsed/>
    <w:rsid w:val="005A6A75"/>
    <w:pPr>
      <w:widowControl w:val="0"/>
      <w:spacing w:after="0" w:line="240" w:lineRule="auto"/>
      <w:contextualSpacing/>
      <w:jc w:val="both"/>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A6A75"/>
    <w:rPr>
      <w:rFonts w:ascii="Tahoma" w:hAnsi="Tahoma" w:cs="Tahoma"/>
      <w:sz w:val="16"/>
      <w:szCs w:val="16"/>
    </w:rPr>
  </w:style>
  <w:style w:type="paragraph" w:styleId="Revizija">
    <w:name w:val="Revision"/>
    <w:hidden/>
    <w:uiPriority w:val="99"/>
    <w:semiHidden/>
    <w:rsid w:val="005A6A75"/>
    <w:pPr>
      <w:spacing w:after="0" w:line="240" w:lineRule="auto"/>
    </w:pPr>
    <w:rPr>
      <w:rFonts w:ascii="Arial" w:hAnsi="Arial"/>
      <w:sz w:val="24"/>
    </w:rPr>
  </w:style>
  <w:style w:type="paragraph" w:customStyle="1" w:styleId="Tabele">
    <w:name w:val="Tabele"/>
    <w:basedOn w:val="Navaden0"/>
    <w:link w:val="TabeleZnak"/>
    <w:qFormat/>
    <w:rsid w:val="005A6A75"/>
    <w:pPr>
      <w:widowControl w:val="0"/>
      <w:spacing w:before="240" w:after="120" w:line="260" w:lineRule="exact"/>
      <w:ind w:left="1134" w:right="62" w:hanging="1134"/>
      <w:jc w:val="both"/>
    </w:pPr>
    <w:rPr>
      <w:rFonts w:ascii="Tahoma" w:hAnsi="Tahoma" w:cs="Tahoma"/>
      <w:sz w:val="20"/>
      <w:szCs w:val="20"/>
    </w:rPr>
  </w:style>
  <w:style w:type="character" w:customStyle="1" w:styleId="TabeleZnak">
    <w:name w:val="Tabele Znak"/>
    <w:basedOn w:val="Privzetapisavaodstavka"/>
    <w:link w:val="Tabele"/>
    <w:rsid w:val="005A6A75"/>
    <w:rPr>
      <w:rFonts w:ascii="Tahoma" w:hAnsi="Tahoma" w:cs="Tahoma"/>
      <w:sz w:val="20"/>
      <w:szCs w:val="20"/>
    </w:rPr>
  </w:style>
  <w:style w:type="paragraph" w:customStyle="1" w:styleId="Navaden1">
    <w:name w:val="Navaden_1"/>
    <w:basedOn w:val="Navaden0"/>
    <w:link w:val="Navaden1Znak"/>
    <w:uiPriority w:val="99"/>
    <w:qFormat/>
    <w:rsid w:val="005A6A75"/>
    <w:pPr>
      <w:spacing w:after="120" w:line="240" w:lineRule="auto"/>
      <w:jc w:val="both"/>
    </w:pPr>
    <w:rPr>
      <w:rFonts w:ascii="Times New Roman" w:eastAsia="Times New Roman" w:hAnsi="Times New Roman" w:cs="Times New Roman"/>
      <w:i/>
      <w:spacing w:val="-5"/>
      <w:sz w:val="24"/>
      <w:szCs w:val="20"/>
      <w:lang w:eastAsia="sl-SI"/>
    </w:rPr>
  </w:style>
  <w:style w:type="character" w:customStyle="1" w:styleId="Navaden1Znak">
    <w:name w:val="Navaden_1 Znak"/>
    <w:basedOn w:val="Privzetapisavaodstavka"/>
    <w:link w:val="Navaden1"/>
    <w:uiPriority w:val="99"/>
    <w:rsid w:val="005A6A75"/>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5A6A75"/>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5A6A75"/>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5A6A75"/>
    <w:pPr>
      <w:widowControl w:val="0"/>
      <w:numPr>
        <w:numId w:val="10"/>
      </w:numPr>
      <w:tabs>
        <w:tab w:val="right" w:pos="9072"/>
      </w:tabs>
      <w:autoSpaceDE w:val="0"/>
      <w:autoSpaceDN w:val="0"/>
      <w:adjustRightInd w:val="0"/>
      <w:spacing w:after="0" w:line="240" w:lineRule="auto"/>
      <w:jc w:val="both"/>
    </w:pPr>
    <w:rPr>
      <w:rFonts w:ascii="Times New Roman" w:eastAsia="Times New Roman" w:hAnsi="Times New Roman" w:cs="Times New Roman"/>
      <w:i/>
      <w:noProof/>
      <w:sz w:val="24"/>
      <w:lang w:eastAsia="sl-SI"/>
    </w:rPr>
  </w:style>
  <w:style w:type="character" w:customStyle="1" w:styleId="navadenZnak">
    <w:name w:val="navaden Znak"/>
    <w:basedOn w:val="Privzetapisavaodstavka"/>
    <w:link w:val="navaden"/>
    <w:uiPriority w:val="99"/>
    <w:locked/>
    <w:rsid w:val="005A6A75"/>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5A6A75"/>
    <w:pPr>
      <w:spacing w:after="120" w:line="480" w:lineRule="auto"/>
      <w:jc w:val="both"/>
    </w:pPr>
    <w:rPr>
      <w:rFonts w:ascii="Times New Roman" w:hAnsi="Times New Roman"/>
    </w:rPr>
  </w:style>
  <w:style w:type="character" w:customStyle="1" w:styleId="Telobesedila2Znak">
    <w:name w:val="Telo besedila 2 Znak"/>
    <w:basedOn w:val="Privzetapisavaodstavka"/>
    <w:link w:val="Telobesedila2"/>
    <w:uiPriority w:val="99"/>
    <w:rsid w:val="005A6A75"/>
    <w:rPr>
      <w:rFonts w:ascii="Times New Roman" w:hAnsi="Times New Roman"/>
    </w:rPr>
  </w:style>
  <w:style w:type="paragraph" w:styleId="Glava">
    <w:name w:val="header"/>
    <w:basedOn w:val="Navaden0"/>
    <w:link w:val="GlavaZnak"/>
    <w:unhideWhenUsed/>
    <w:rsid w:val="005A6A75"/>
    <w:pPr>
      <w:widowControl w:val="0"/>
      <w:tabs>
        <w:tab w:val="center" w:pos="4513"/>
        <w:tab w:val="right" w:pos="9026"/>
      </w:tabs>
      <w:spacing w:after="0" w:line="240" w:lineRule="auto"/>
      <w:contextualSpacing/>
      <w:jc w:val="both"/>
    </w:pPr>
    <w:rPr>
      <w:rFonts w:ascii="Arial" w:hAnsi="Arial"/>
      <w:sz w:val="24"/>
    </w:rPr>
  </w:style>
  <w:style w:type="character" w:customStyle="1" w:styleId="GlavaZnak">
    <w:name w:val="Glava Znak"/>
    <w:basedOn w:val="Privzetapisavaodstavka"/>
    <w:link w:val="Glava"/>
    <w:rsid w:val="005A6A75"/>
    <w:rPr>
      <w:rFonts w:ascii="Arial" w:hAnsi="Arial"/>
      <w:sz w:val="24"/>
    </w:rPr>
  </w:style>
  <w:style w:type="paragraph" w:styleId="Noga">
    <w:name w:val="footer"/>
    <w:basedOn w:val="Navaden0"/>
    <w:link w:val="NogaZnak"/>
    <w:uiPriority w:val="99"/>
    <w:unhideWhenUsed/>
    <w:rsid w:val="005A6A75"/>
    <w:pPr>
      <w:widowControl w:val="0"/>
      <w:tabs>
        <w:tab w:val="center" w:pos="4513"/>
        <w:tab w:val="right" w:pos="9026"/>
      </w:tabs>
      <w:spacing w:after="0" w:line="240" w:lineRule="auto"/>
      <w:contextualSpacing/>
      <w:jc w:val="both"/>
    </w:pPr>
    <w:rPr>
      <w:rFonts w:ascii="Arial" w:hAnsi="Arial"/>
      <w:sz w:val="24"/>
    </w:rPr>
  </w:style>
  <w:style w:type="character" w:customStyle="1" w:styleId="NogaZnak">
    <w:name w:val="Noga Znak"/>
    <w:basedOn w:val="Privzetapisavaodstavka"/>
    <w:link w:val="Noga"/>
    <w:uiPriority w:val="99"/>
    <w:rsid w:val="005A6A75"/>
    <w:rPr>
      <w:rFonts w:ascii="Arial" w:hAnsi="Arial"/>
      <w:sz w:val="24"/>
    </w:rPr>
  </w:style>
  <w:style w:type="paragraph" w:styleId="Kazalovsebine4">
    <w:name w:val="toc 4"/>
    <w:basedOn w:val="Navaden0"/>
    <w:next w:val="Navaden0"/>
    <w:autoRedefine/>
    <w:uiPriority w:val="39"/>
    <w:unhideWhenUsed/>
    <w:rsid w:val="005A6A75"/>
    <w:pPr>
      <w:widowControl w:val="0"/>
      <w:spacing w:before="120" w:after="100" w:line="240" w:lineRule="auto"/>
      <w:ind w:left="720"/>
      <w:contextualSpacing/>
      <w:jc w:val="both"/>
    </w:pPr>
    <w:rPr>
      <w:rFonts w:ascii="Arial" w:hAnsi="Arial"/>
      <w:sz w:val="24"/>
    </w:rPr>
  </w:style>
  <w:style w:type="paragraph" w:styleId="Kazalovsebine5">
    <w:name w:val="toc 5"/>
    <w:basedOn w:val="Navaden0"/>
    <w:next w:val="Navaden0"/>
    <w:autoRedefine/>
    <w:uiPriority w:val="39"/>
    <w:unhideWhenUsed/>
    <w:rsid w:val="005A6A75"/>
    <w:pPr>
      <w:widowControl w:val="0"/>
      <w:tabs>
        <w:tab w:val="left" w:pos="2268"/>
        <w:tab w:val="right" w:leader="dot" w:pos="8777"/>
      </w:tabs>
      <w:spacing w:before="120" w:after="100" w:line="240" w:lineRule="auto"/>
      <w:ind w:left="960"/>
      <w:contextualSpacing/>
      <w:jc w:val="both"/>
    </w:pPr>
    <w:rPr>
      <w:rFonts w:ascii="Arial" w:hAnsi="Arial"/>
      <w:noProof/>
      <w:sz w:val="24"/>
    </w:rPr>
  </w:style>
  <w:style w:type="paragraph" w:styleId="Kazalovsebine6">
    <w:name w:val="toc 6"/>
    <w:basedOn w:val="Navaden0"/>
    <w:next w:val="Navaden0"/>
    <w:autoRedefine/>
    <w:uiPriority w:val="39"/>
    <w:unhideWhenUsed/>
    <w:rsid w:val="005A6A75"/>
    <w:pPr>
      <w:widowControl w:val="0"/>
      <w:tabs>
        <w:tab w:val="left" w:pos="2552"/>
        <w:tab w:val="right" w:leader="dot" w:pos="8777"/>
      </w:tabs>
      <w:spacing w:before="120" w:after="100" w:line="240" w:lineRule="auto"/>
      <w:ind w:left="1200"/>
      <w:contextualSpacing/>
      <w:jc w:val="both"/>
    </w:pPr>
    <w:rPr>
      <w:rFonts w:ascii="Arial" w:hAnsi="Arial"/>
      <w:noProof/>
      <w:sz w:val="24"/>
    </w:rPr>
  </w:style>
  <w:style w:type="paragraph" w:styleId="Kazalovsebine7">
    <w:name w:val="toc 7"/>
    <w:basedOn w:val="Navaden0"/>
    <w:next w:val="Navaden0"/>
    <w:autoRedefine/>
    <w:uiPriority w:val="39"/>
    <w:unhideWhenUsed/>
    <w:rsid w:val="005A6A75"/>
    <w:pPr>
      <w:widowControl w:val="0"/>
      <w:tabs>
        <w:tab w:val="left" w:pos="2977"/>
        <w:tab w:val="right" w:leader="dot" w:pos="8777"/>
      </w:tabs>
      <w:spacing w:before="120" w:after="100" w:line="240" w:lineRule="auto"/>
      <w:ind w:left="1440"/>
      <w:contextualSpacing/>
      <w:jc w:val="both"/>
    </w:pPr>
    <w:rPr>
      <w:rFonts w:ascii="Arial" w:hAnsi="Arial"/>
      <w:noProof/>
      <w:sz w:val="24"/>
    </w:rPr>
  </w:style>
  <w:style w:type="paragraph" w:styleId="Otevilenseznam">
    <w:name w:val="List Number"/>
    <w:basedOn w:val="Navaden0"/>
    <w:uiPriority w:val="99"/>
    <w:unhideWhenUsed/>
    <w:qFormat/>
    <w:rsid w:val="005A6A75"/>
    <w:pPr>
      <w:numPr>
        <w:numId w:val="11"/>
      </w:numPr>
      <w:spacing w:after="0" w:line="240" w:lineRule="auto"/>
      <w:contextualSpacing/>
      <w:jc w:val="both"/>
    </w:pPr>
    <w:rPr>
      <w:rFonts w:ascii="Times New Roman" w:eastAsia="Times New Roman" w:hAnsi="Times New Roman" w:cs="Times New Roman"/>
      <w:i/>
      <w:spacing w:val="-5"/>
      <w:sz w:val="24"/>
      <w:szCs w:val="20"/>
      <w:lang w:eastAsia="sl-SI"/>
    </w:rPr>
  </w:style>
  <w:style w:type="paragraph" w:styleId="Otevilenseznam2">
    <w:name w:val="List Number 2"/>
    <w:basedOn w:val="Navaden0"/>
    <w:uiPriority w:val="99"/>
    <w:unhideWhenUsed/>
    <w:rsid w:val="005A6A75"/>
    <w:pPr>
      <w:numPr>
        <w:ilvl w:val="1"/>
        <w:numId w:val="11"/>
      </w:numPr>
      <w:tabs>
        <w:tab w:val="left" w:pos="1531"/>
      </w:tabs>
      <w:spacing w:after="0" w:line="240" w:lineRule="auto"/>
      <w:contextualSpacing/>
    </w:pPr>
    <w:rPr>
      <w:rFonts w:ascii="Times New Roman" w:eastAsia="Times New Roman" w:hAnsi="Times New Roman" w:cs="Times New Roman"/>
      <w:i/>
      <w:spacing w:val="-5"/>
      <w:sz w:val="24"/>
      <w:szCs w:val="20"/>
      <w:lang w:eastAsia="sl-SI"/>
    </w:rPr>
  </w:style>
  <w:style w:type="paragraph" w:styleId="Otevilenseznam3">
    <w:name w:val="List Number 3"/>
    <w:basedOn w:val="Navaden0"/>
    <w:uiPriority w:val="99"/>
    <w:unhideWhenUsed/>
    <w:rsid w:val="005A6A75"/>
    <w:pPr>
      <w:numPr>
        <w:ilvl w:val="2"/>
        <w:numId w:val="11"/>
      </w:numPr>
      <w:spacing w:after="0" w:line="240" w:lineRule="auto"/>
      <w:contextualSpacing/>
    </w:pPr>
    <w:rPr>
      <w:rFonts w:ascii="Arial" w:eastAsia="Times New Roman" w:hAnsi="Arial" w:cs="Times New Roman"/>
      <w:spacing w:val="-5"/>
      <w:sz w:val="20"/>
      <w:szCs w:val="20"/>
      <w:lang w:eastAsia="sl-SI"/>
    </w:rPr>
  </w:style>
  <w:style w:type="paragraph" w:styleId="Oznaenseznam">
    <w:name w:val="List Bullet"/>
    <w:basedOn w:val="Navaden0"/>
    <w:uiPriority w:val="99"/>
    <w:rsid w:val="005A6A75"/>
    <w:pPr>
      <w:numPr>
        <w:numId w:val="12"/>
      </w:numPr>
      <w:spacing w:after="0" w:line="240" w:lineRule="auto"/>
    </w:pPr>
    <w:rPr>
      <w:rFonts w:ascii="Times New Roman" w:eastAsia="Times New Roman" w:hAnsi="Times New Roman" w:cs="Times New Roman"/>
      <w:i/>
      <w:sz w:val="24"/>
      <w:szCs w:val="24"/>
      <w:lang w:eastAsia="sl-SI"/>
    </w:rPr>
  </w:style>
  <w:style w:type="paragraph" w:styleId="Telobesedila">
    <w:name w:val="Body Text"/>
    <w:basedOn w:val="Navaden0"/>
    <w:link w:val="TelobesedilaZnak"/>
    <w:uiPriority w:val="99"/>
    <w:semiHidden/>
    <w:unhideWhenUsed/>
    <w:rsid w:val="005A6A75"/>
    <w:pPr>
      <w:widowControl w:val="0"/>
      <w:spacing w:before="120" w:after="120" w:line="240" w:lineRule="auto"/>
      <w:contextualSpacing/>
      <w:jc w:val="both"/>
    </w:pPr>
    <w:rPr>
      <w:rFonts w:ascii="Arial" w:hAnsi="Arial"/>
      <w:sz w:val="24"/>
    </w:rPr>
  </w:style>
  <w:style w:type="character" w:customStyle="1" w:styleId="TelobesedilaZnak">
    <w:name w:val="Telo besedila Znak"/>
    <w:basedOn w:val="Privzetapisavaodstavka"/>
    <w:link w:val="Telobesedila"/>
    <w:uiPriority w:val="99"/>
    <w:semiHidden/>
    <w:rsid w:val="005A6A75"/>
    <w:rPr>
      <w:rFonts w:ascii="Arial" w:hAnsi="Arial"/>
      <w:sz w:val="24"/>
    </w:rPr>
  </w:style>
  <w:style w:type="paragraph" w:styleId="Telobesedila3">
    <w:name w:val="Body Text 3"/>
    <w:basedOn w:val="Navaden0"/>
    <w:link w:val="Telobesedila3Znak"/>
    <w:uiPriority w:val="99"/>
    <w:semiHidden/>
    <w:unhideWhenUsed/>
    <w:rsid w:val="005A6A75"/>
    <w:pPr>
      <w:widowControl w:val="0"/>
      <w:spacing w:before="120" w:after="120" w:line="240" w:lineRule="auto"/>
      <w:contextualSpacing/>
      <w:jc w:val="both"/>
    </w:pPr>
    <w:rPr>
      <w:rFonts w:ascii="Arial" w:hAnsi="Arial"/>
      <w:sz w:val="16"/>
      <w:szCs w:val="16"/>
    </w:rPr>
  </w:style>
  <w:style w:type="character" w:customStyle="1" w:styleId="Telobesedila3Znak">
    <w:name w:val="Telo besedila 3 Znak"/>
    <w:basedOn w:val="Privzetapisavaodstavka"/>
    <w:link w:val="Telobesedila3"/>
    <w:uiPriority w:val="99"/>
    <w:semiHidden/>
    <w:rsid w:val="005A6A75"/>
    <w:rPr>
      <w:rFonts w:ascii="Arial" w:hAnsi="Arial"/>
      <w:sz w:val="16"/>
      <w:szCs w:val="16"/>
    </w:rPr>
  </w:style>
  <w:style w:type="paragraph" w:styleId="Seznam4">
    <w:name w:val="List 4"/>
    <w:basedOn w:val="Navaden0"/>
    <w:uiPriority w:val="99"/>
    <w:semiHidden/>
    <w:unhideWhenUsed/>
    <w:rsid w:val="005A6A75"/>
    <w:pPr>
      <w:widowControl w:val="0"/>
      <w:spacing w:before="120" w:after="120" w:line="240" w:lineRule="auto"/>
      <w:ind w:left="1132" w:hanging="283"/>
      <w:contextualSpacing/>
      <w:jc w:val="both"/>
    </w:pPr>
    <w:rPr>
      <w:rFonts w:ascii="Arial" w:hAnsi="Arial"/>
      <w:sz w:val="24"/>
    </w:rPr>
  </w:style>
  <w:style w:type="paragraph" w:customStyle="1" w:styleId="Telobesedila21">
    <w:name w:val="Telo besedila 21"/>
    <w:basedOn w:val="Navaden0"/>
    <w:rsid w:val="005A6A75"/>
    <w:pPr>
      <w:suppressAutoHyphens/>
      <w:spacing w:after="0" w:line="240" w:lineRule="auto"/>
      <w:jc w:val="both"/>
    </w:pPr>
    <w:rPr>
      <w:rFonts w:ascii="Times New Roman" w:eastAsia="Times New Roman" w:hAnsi="Times New Roman" w:cs="Times New Roman"/>
      <w:szCs w:val="20"/>
      <w:lang w:eastAsia="ar-SA"/>
    </w:rPr>
  </w:style>
  <w:style w:type="paragraph" w:styleId="Naslov">
    <w:name w:val="Title"/>
    <w:basedOn w:val="Navaden0"/>
    <w:link w:val="NaslovZnak"/>
    <w:qFormat/>
    <w:rsid w:val="005A6A75"/>
    <w:pPr>
      <w:spacing w:after="0" w:line="240" w:lineRule="auto"/>
      <w:jc w:val="center"/>
    </w:pPr>
    <w:rPr>
      <w:rFonts w:ascii="Times New Roman" w:eastAsia="Times New Roman" w:hAnsi="Times New Roman" w:cs="Times New Roman"/>
      <w:b/>
      <w:sz w:val="24"/>
      <w:szCs w:val="20"/>
      <w:lang w:eastAsia="sl-SI"/>
    </w:rPr>
  </w:style>
  <w:style w:type="character" w:customStyle="1" w:styleId="NaslovZnak">
    <w:name w:val="Naslov Znak"/>
    <w:basedOn w:val="Privzetapisavaodstavka"/>
    <w:link w:val="Naslov"/>
    <w:rsid w:val="005A6A75"/>
    <w:rPr>
      <w:rFonts w:ascii="Times New Roman" w:eastAsia="Times New Roman" w:hAnsi="Times New Roman" w:cs="Times New Roman"/>
      <w:b/>
      <w:sz w:val="24"/>
      <w:szCs w:val="20"/>
      <w:lang w:eastAsia="sl-SI"/>
    </w:rPr>
  </w:style>
  <w:style w:type="paragraph" w:customStyle="1" w:styleId="Apoevno">
    <w:name w:val="A poševno"/>
    <w:basedOn w:val="Navaden0"/>
    <w:rsid w:val="005A6A75"/>
    <w:pPr>
      <w:widowControl w:val="0"/>
      <w:numPr>
        <w:numId w:val="14"/>
      </w:numPr>
      <w:tabs>
        <w:tab w:val="left" w:pos="1985"/>
        <w:tab w:val="right" w:pos="8789"/>
      </w:tabs>
      <w:adjustRightInd w:val="0"/>
      <w:spacing w:before="120" w:after="120" w:line="240" w:lineRule="auto"/>
      <w:jc w:val="both"/>
      <w:textAlignment w:val="baseline"/>
    </w:pPr>
    <w:rPr>
      <w:rFonts w:ascii="Calibri" w:eastAsia="Times New Roman" w:hAnsi="Calibri" w:cs="Times New Roman"/>
      <w:i/>
      <w:iCs/>
      <w:sz w:val="20"/>
      <w:szCs w:val="20"/>
    </w:rPr>
  </w:style>
  <w:style w:type="paragraph" w:styleId="Kazalovsebine8">
    <w:name w:val="toc 8"/>
    <w:basedOn w:val="Navaden0"/>
    <w:next w:val="Navaden0"/>
    <w:autoRedefine/>
    <w:uiPriority w:val="39"/>
    <w:unhideWhenUsed/>
    <w:rsid w:val="005A6A75"/>
    <w:pPr>
      <w:spacing w:after="100"/>
      <w:ind w:left="1540"/>
    </w:pPr>
    <w:rPr>
      <w:rFonts w:eastAsiaTheme="minorEastAsia"/>
      <w:lang w:eastAsia="sl-SI"/>
    </w:rPr>
  </w:style>
  <w:style w:type="paragraph" w:styleId="Kazalovsebine9">
    <w:name w:val="toc 9"/>
    <w:basedOn w:val="Navaden0"/>
    <w:next w:val="Navaden0"/>
    <w:autoRedefine/>
    <w:uiPriority w:val="39"/>
    <w:unhideWhenUsed/>
    <w:rsid w:val="005A6A75"/>
    <w:pPr>
      <w:spacing w:after="100"/>
      <w:ind w:left="1760"/>
    </w:pPr>
    <w:rPr>
      <w:rFonts w:eastAsiaTheme="minorEastAsia"/>
      <w:lang w:eastAsia="sl-SI"/>
    </w:rPr>
  </w:style>
  <w:style w:type="character" w:styleId="SledenaHiperpovezava">
    <w:name w:val="FollowedHyperlink"/>
    <w:basedOn w:val="Privzetapisavaodstavka"/>
    <w:uiPriority w:val="99"/>
    <w:semiHidden/>
    <w:unhideWhenUsed/>
    <w:rsid w:val="005A6A75"/>
    <w:rPr>
      <w:color w:val="954F72" w:themeColor="followedHyperlink"/>
      <w:u w:val="single"/>
    </w:rPr>
  </w:style>
  <w:style w:type="paragraph" w:styleId="Napis">
    <w:name w:val="caption"/>
    <w:basedOn w:val="Navaden0"/>
    <w:next w:val="Navaden0"/>
    <w:uiPriority w:val="35"/>
    <w:semiHidden/>
    <w:unhideWhenUsed/>
    <w:qFormat/>
    <w:rsid w:val="005A6A75"/>
    <w:pPr>
      <w:widowControl w:val="0"/>
      <w:spacing w:after="200" w:line="240" w:lineRule="auto"/>
      <w:contextualSpacing/>
      <w:jc w:val="both"/>
    </w:pPr>
    <w:rPr>
      <w:rFonts w:ascii="Arial" w:hAnsi="Arial"/>
      <w:i/>
      <w:iCs/>
      <w:color w:val="44546A" w:themeColor="text2"/>
      <w:sz w:val="18"/>
      <w:szCs w:val="18"/>
    </w:rPr>
  </w:style>
  <w:style w:type="paragraph" w:customStyle="1" w:styleId="odstavek">
    <w:name w:val="odstavek"/>
    <w:basedOn w:val="Navaden0"/>
    <w:rsid w:val="005A6A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0"/>
    <w:rsid w:val="005A6A7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A6A75"/>
    <w:rPr>
      <w:b/>
      <w:bCs/>
    </w:rPr>
  </w:style>
  <w:style w:type="character" w:customStyle="1" w:styleId="Nerazreenaomemba1">
    <w:name w:val="Nerazrešena omemba1"/>
    <w:basedOn w:val="Privzetapisavaodstavka"/>
    <w:uiPriority w:val="99"/>
    <w:semiHidden/>
    <w:unhideWhenUsed/>
    <w:rsid w:val="005A6A75"/>
    <w:rPr>
      <w:color w:val="605E5C"/>
      <w:shd w:val="clear" w:color="auto" w:fill="E1DFDD"/>
    </w:rPr>
  </w:style>
  <w:style w:type="paragraph" w:styleId="Sprotnaopomba-besedilo">
    <w:name w:val="footnote text"/>
    <w:basedOn w:val="Navaden0"/>
    <w:link w:val="Sprotnaopomba-besediloZnak"/>
    <w:uiPriority w:val="99"/>
    <w:semiHidden/>
    <w:unhideWhenUsed/>
    <w:rsid w:val="005A6A75"/>
    <w:pPr>
      <w:widowControl w:val="0"/>
      <w:spacing w:after="0" w:line="240" w:lineRule="auto"/>
      <w:contextualSpacing/>
      <w:jc w:val="both"/>
    </w:pPr>
    <w:rPr>
      <w:rFonts w:ascii="Arial" w:hAnsi="Arial"/>
      <w:sz w:val="20"/>
      <w:szCs w:val="20"/>
    </w:rPr>
  </w:style>
  <w:style w:type="character" w:customStyle="1" w:styleId="Sprotnaopomba-besediloZnak">
    <w:name w:val="Sprotna opomba - besedilo Znak"/>
    <w:basedOn w:val="Privzetapisavaodstavka"/>
    <w:link w:val="Sprotnaopomba-besedilo"/>
    <w:uiPriority w:val="99"/>
    <w:semiHidden/>
    <w:rsid w:val="005A6A75"/>
    <w:rPr>
      <w:rFonts w:ascii="Arial" w:hAnsi="Arial"/>
      <w:sz w:val="20"/>
      <w:szCs w:val="20"/>
    </w:rPr>
  </w:style>
  <w:style w:type="character" w:styleId="Sprotnaopomba-sklic">
    <w:name w:val="footnote reference"/>
    <w:basedOn w:val="Privzetapisavaodstavka"/>
    <w:uiPriority w:val="99"/>
    <w:semiHidden/>
    <w:unhideWhenUsed/>
    <w:rsid w:val="005A6A75"/>
    <w:rPr>
      <w:vertAlign w:val="superscript"/>
    </w:rPr>
  </w:style>
  <w:style w:type="character" w:customStyle="1" w:styleId="Nerazreenaomemba2">
    <w:name w:val="Nerazrešena omemba2"/>
    <w:basedOn w:val="Privzetapisavaodstavka"/>
    <w:uiPriority w:val="99"/>
    <w:semiHidden/>
    <w:unhideWhenUsed/>
    <w:rsid w:val="005A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8C784E-33CB-44CE-9F81-8767BC07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3924</Words>
  <Characters>22369</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Resnik</dc:creator>
  <cp:keywords/>
  <dc:description/>
  <cp:lastModifiedBy>Frančiška Mestinšek Podbrežnik</cp:lastModifiedBy>
  <cp:revision>2</cp:revision>
  <cp:lastPrinted>2021-12-17T12:21:00Z</cp:lastPrinted>
  <dcterms:created xsi:type="dcterms:W3CDTF">2022-07-07T07:00:00Z</dcterms:created>
  <dcterms:modified xsi:type="dcterms:W3CDTF">2022-07-07T07:00:00Z</dcterms:modified>
</cp:coreProperties>
</file>